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BC" w:rsidRPr="004D0BC9" w:rsidRDefault="00300BBC" w:rsidP="00976A65">
      <w:pPr>
        <w:jc w:val="both"/>
        <w:rPr>
          <w:rFonts w:ascii="Arial" w:hAnsi="Arial" w:cs="Arial"/>
          <w:b/>
          <w:sz w:val="28"/>
          <w:szCs w:val="28"/>
        </w:rPr>
      </w:pPr>
      <w:bookmarkStart w:id="0" w:name="_GoBack"/>
      <w:bookmarkEnd w:id="0"/>
      <w:r w:rsidRPr="004D0BC9">
        <w:rPr>
          <w:rFonts w:ascii="Arial" w:hAnsi="Arial" w:cs="Arial"/>
          <w:b/>
          <w:sz w:val="28"/>
          <w:szCs w:val="28"/>
        </w:rPr>
        <w:t>BUILDING ACCESS POLICIES AND PROCEDURES</w:t>
      </w:r>
    </w:p>
    <w:p w:rsidR="00300BBC" w:rsidRPr="004D0BC9" w:rsidRDefault="00300BBC" w:rsidP="00976A65">
      <w:pPr>
        <w:jc w:val="both"/>
        <w:rPr>
          <w:rFonts w:ascii="Arial" w:hAnsi="Arial" w:cs="Arial"/>
          <w:b/>
          <w:sz w:val="24"/>
          <w:szCs w:val="24"/>
        </w:rPr>
      </w:pPr>
      <w:r w:rsidRPr="004D0BC9">
        <w:rPr>
          <w:rFonts w:ascii="Arial" w:hAnsi="Arial" w:cs="Arial"/>
          <w:b/>
          <w:sz w:val="24"/>
          <w:szCs w:val="24"/>
        </w:rPr>
        <w:t>PURPOSE</w:t>
      </w:r>
    </w:p>
    <w:p w:rsidR="00BB18A7" w:rsidRPr="004D0BC9" w:rsidRDefault="00300BBC" w:rsidP="00976A65">
      <w:pPr>
        <w:jc w:val="both"/>
        <w:rPr>
          <w:rFonts w:ascii="Arial" w:hAnsi="Arial" w:cs="Arial"/>
          <w:sz w:val="20"/>
          <w:szCs w:val="20"/>
        </w:rPr>
      </w:pPr>
      <w:r w:rsidRPr="004D0BC9">
        <w:rPr>
          <w:rFonts w:ascii="Arial" w:hAnsi="Arial" w:cs="Arial"/>
          <w:sz w:val="20"/>
          <w:szCs w:val="20"/>
        </w:rPr>
        <w:t>The policies and procedures contained have been developed to ensure the safety and security of students, faculty, and staff</w:t>
      </w:r>
      <w:r w:rsidR="00D01DBE" w:rsidRPr="004D0BC9">
        <w:rPr>
          <w:rFonts w:ascii="Arial" w:hAnsi="Arial" w:cs="Arial"/>
          <w:sz w:val="20"/>
          <w:szCs w:val="20"/>
        </w:rPr>
        <w:t xml:space="preserve"> at Fayetteville State University (FSU)</w:t>
      </w:r>
      <w:r w:rsidR="00BB18A7" w:rsidRPr="004D0BC9">
        <w:rPr>
          <w:rFonts w:ascii="Arial" w:hAnsi="Arial" w:cs="Arial"/>
          <w:sz w:val="20"/>
          <w:szCs w:val="20"/>
        </w:rPr>
        <w:t xml:space="preserve">.  </w:t>
      </w:r>
      <w:r w:rsidR="00BB18A7" w:rsidRPr="004D0BC9">
        <w:t xml:space="preserve">The safety and security of the </w:t>
      </w:r>
      <w:r w:rsidR="0010701E" w:rsidRPr="004D0BC9">
        <w:t>u</w:t>
      </w:r>
      <w:r w:rsidR="00BB18A7" w:rsidRPr="004D0BC9">
        <w:t xml:space="preserve">niversity’s physical space and assets is a shared responsibility of all members of the </w:t>
      </w:r>
      <w:r w:rsidR="00CF0FCB" w:rsidRPr="004D0BC9">
        <w:t>u</w:t>
      </w:r>
      <w:r w:rsidR="00BB18A7" w:rsidRPr="004D0BC9">
        <w:t xml:space="preserve">niversity community. To meet this obligation, the </w:t>
      </w:r>
      <w:r w:rsidR="00CF0FCB" w:rsidRPr="004D0BC9">
        <w:t>u</w:t>
      </w:r>
      <w:r w:rsidR="00BB18A7" w:rsidRPr="004D0BC9">
        <w:t xml:space="preserve">niversity has established Building Access Control policy provisions to address the design, administration and management of </w:t>
      </w:r>
      <w:r w:rsidR="00CF0FCB" w:rsidRPr="004D0BC9">
        <w:t>a</w:t>
      </w:r>
      <w:r w:rsidR="00BB18A7" w:rsidRPr="004D0BC9">
        <w:t xml:space="preserve">ccess </w:t>
      </w:r>
      <w:r w:rsidR="00CF0FCB" w:rsidRPr="004D0BC9">
        <w:t>c</w:t>
      </w:r>
      <w:r w:rsidR="00BB18A7" w:rsidRPr="004D0BC9">
        <w:t xml:space="preserve">ontrol systems and measures to ensure their integrity. Access Control privileges are determined and assigned by </w:t>
      </w:r>
      <w:r w:rsidR="00CF0FCB" w:rsidRPr="004D0BC9">
        <w:t>u</w:t>
      </w:r>
      <w:r w:rsidR="00BB18A7" w:rsidRPr="004D0BC9">
        <w:t xml:space="preserve">niversity administrators and The Bronco Card Office based on the specific needs and requirements of the </w:t>
      </w:r>
      <w:r w:rsidR="00CF0FCB" w:rsidRPr="004D0BC9">
        <w:t>u</w:t>
      </w:r>
      <w:r w:rsidR="00BB18A7" w:rsidRPr="004D0BC9">
        <w:t>niversity and the key/card holder.</w:t>
      </w:r>
    </w:p>
    <w:p w:rsidR="00047D2A" w:rsidRPr="004D0BC9" w:rsidRDefault="00601B06" w:rsidP="00976A65">
      <w:pPr>
        <w:jc w:val="both"/>
        <w:rPr>
          <w:rFonts w:ascii="Arial" w:hAnsi="Arial" w:cs="Arial"/>
          <w:b/>
          <w:sz w:val="24"/>
          <w:szCs w:val="24"/>
        </w:rPr>
      </w:pPr>
      <w:r w:rsidRPr="004D0BC9">
        <w:rPr>
          <w:rFonts w:ascii="Arial" w:hAnsi="Arial" w:cs="Arial"/>
          <w:b/>
          <w:sz w:val="24"/>
          <w:szCs w:val="24"/>
        </w:rPr>
        <w:t>POLICY STATEMENT</w:t>
      </w:r>
    </w:p>
    <w:p w:rsidR="00601B06" w:rsidRPr="004D0BC9" w:rsidRDefault="00601B06" w:rsidP="00976A65">
      <w:pPr>
        <w:jc w:val="both"/>
        <w:rPr>
          <w:rFonts w:ascii="Arial" w:hAnsi="Arial" w:cs="Arial"/>
          <w:sz w:val="20"/>
          <w:szCs w:val="20"/>
        </w:rPr>
      </w:pPr>
      <w:r w:rsidRPr="004D0BC9">
        <w:rPr>
          <w:rFonts w:ascii="Arial" w:hAnsi="Arial" w:cs="Arial"/>
          <w:sz w:val="20"/>
          <w:szCs w:val="20"/>
        </w:rPr>
        <w:t xml:space="preserve">All keys and access control devices for </w:t>
      </w:r>
      <w:r w:rsidR="00300BBC" w:rsidRPr="004D0BC9">
        <w:rPr>
          <w:rFonts w:ascii="Arial" w:hAnsi="Arial" w:cs="Arial"/>
          <w:sz w:val="20"/>
          <w:szCs w:val="20"/>
        </w:rPr>
        <w:t>FSU</w:t>
      </w:r>
      <w:r w:rsidRPr="004D0BC9">
        <w:rPr>
          <w:rFonts w:ascii="Arial" w:hAnsi="Arial" w:cs="Arial"/>
          <w:sz w:val="20"/>
          <w:szCs w:val="20"/>
        </w:rPr>
        <w:t xml:space="preserve"> buildings are the property of the </w:t>
      </w:r>
      <w:r w:rsidR="00490822" w:rsidRPr="004D0BC9">
        <w:rPr>
          <w:rFonts w:ascii="Arial" w:hAnsi="Arial" w:cs="Arial"/>
          <w:sz w:val="20"/>
          <w:szCs w:val="20"/>
        </w:rPr>
        <w:t>u</w:t>
      </w:r>
      <w:r w:rsidR="00300BBC" w:rsidRPr="004D0BC9">
        <w:rPr>
          <w:rFonts w:ascii="Arial" w:hAnsi="Arial" w:cs="Arial"/>
          <w:sz w:val="20"/>
          <w:szCs w:val="20"/>
        </w:rPr>
        <w:t>niversity.  Keys and access control devices issued become the individual’s responsibility until termination of employment, or the granted access</w:t>
      </w:r>
      <w:r w:rsidR="00F80E50" w:rsidRPr="004D0BC9">
        <w:rPr>
          <w:rFonts w:ascii="Arial" w:hAnsi="Arial" w:cs="Arial"/>
          <w:sz w:val="20"/>
          <w:szCs w:val="20"/>
        </w:rPr>
        <w:t xml:space="preserve"> to an area is no longer needed.  Keys are assigned to individuals and shall not be passed along to other departmental personnel</w:t>
      </w:r>
      <w:r w:rsidR="00CF0FCB" w:rsidRPr="004D0BC9">
        <w:rPr>
          <w:rFonts w:ascii="Arial" w:hAnsi="Arial" w:cs="Arial"/>
          <w:sz w:val="20"/>
          <w:szCs w:val="20"/>
        </w:rPr>
        <w:t>,</w:t>
      </w:r>
      <w:r w:rsidR="00F80E50" w:rsidRPr="004D0BC9">
        <w:rPr>
          <w:rFonts w:ascii="Arial" w:hAnsi="Arial" w:cs="Arial"/>
          <w:sz w:val="20"/>
          <w:szCs w:val="20"/>
        </w:rPr>
        <w:t xml:space="preserve"> or person hired </w:t>
      </w:r>
      <w:r w:rsidR="00EC03B2" w:rsidRPr="004D0BC9">
        <w:rPr>
          <w:rFonts w:ascii="Arial" w:hAnsi="Arial" w:cs="Arial"/>
          <w:sz w:val="20"/>
          <w:szCs w:val="20"/>
        </w:rPr>
        <w:t>to replace a departing employee.  Student workers may not have keys issued to them with the exception of residential hall keys.</w:t>
      </w:r>
    </w:p>
    <w:p w:rsidR="00601B06" w:rsidRPr="004D0BC9" w:rsidRDefault="00683224" w:rsidP="00976A65">
      <w:pPr>
        <w:jc w:val="both"/>
        <w:rPr>
          <w:rFonts w:ascii="Arial" w:hAnsi="Arial" w:cs="Arial"/>
          <w:sz w:val="20"/>
          <w:szCs w:val="20"/>
        </w:rPr>
      </w:pPr>
      <w:r w:rsidRPr="004D0BC9">
        <w:rPr>
          <w:rFonts w:ascii="Arial" w:hAnsi="Arial" w:cs="Arial"/>
          <w:sz w:val="20"/>
          <w:szCs w:val="20"/>
        </w:rPr>
        <w:t>University</w:t>
      </w:r>
      <w:r w:rsidR="00601B06" w:rsidRPr="004D0BC9">
        <w:rPr>
          <w:rFonts w:ascii="Arial" w:hAnsi="Arial" w:cs="Arial"/>
          <w:sz w:val="20"/>
          <w:szCs w:val="20"/>
        </w:rPr>
        <w:t xml:space="preserve"> departments and units are required to manage all keys and access control devices held by their employees. This includes the possession, issuance, and storage of all keys and access control devices. Each campus</w:t>
      </w:r>
      <w:r w:rsidRPr="004D0BC9">
        <w:rPr>
          <w:rFonts w:ascii="Arial" w:hAnsi="Arial" w:cs="Arial"/>
          <w:sz w:val="20"/>
          <w:szCs w:val="20"/>
        </w:rPr>
        <w:t xml:space="preserve"> department </w:t>
      </w:r>
      <w:r w:rsidR="00601B06" w:rsidRPr="004D0BC9">
        <w:rPr>
          <w:rFonts w:ascii="Arial" w:hAnsi="Arial" w:cs="Arial"/>
          <w:sz w:val="20"/>
          <w:szCs w:val="20"/>
        </w:rPr>
        <w:t xml:space="preserve">or unit will have a </w:t>
      </w:r>
      <w:r w:rsidR="00014E51" w:rsidRPr="004D0BC9">
        <w:rPr>
          <w:rFonts w:ascii="Arial" w:hAnsi="Arial" w:cs="Arial"/>
          <w:sz w:val="20"/>
          <w:szCs w:val="20"/>
        </w:rPr>
        <w:t xml:space="preserve">Building Liaison </w:t>
      </w:r>
      <w:r w:rsidR="00601B06" w:rsidRPr="004D0BC9">
        <w:rPr>
          <w:rFonts w:ascii="Arial" w:hAnsi="Arial" w:cs="Arial"/>
          <w:sz w:val="20"/>
          <w:szCs w:val="20"/>
        </w:rPr>
        <w:t>to enforce</w:t>
      </w:r>
      <w:r w:rsidR="00F80E50" w:rsidRPr="004D0BC9">
        <w:rPr>
          <w:rFonts w:ascii="Arial" w:hAnsi="Arial" w:cs="Arial"/>
          <w:sz w:val="20"/>
          <w:szCs w:val="20"/>
        </w:rPr>
        <w:t xml:space="preserve"> this policy at the local level.  The </w:t>
      </w:r>
      <w:r w:rsidR="001E469F" w:rsidRPr="004D0BC9">
        <w:rPr>
          <w:rFonts w:ascii="Arial" w:hAnsi="Arial" w:cs="Arial"/>
          <w:sz w:val="20"/>
          <w:szCs w:val="20"/>
        </w:rPr>
        <w:t>university employee</w:t>
      </w:r>
      <w:r w:rsidR="00F80E50" w:rsidRPr="004D0BC9">
        <w:rPr>
          <w:rFonts w:ascii="Arial" w:hAnsi="Arial" w:cs="Arial"/>
          <w:sz w:val="20"/>
          <w:szCs w:val="20"/>
        </w:rPr>
        <w:t xml:space="preserve"> will be accountable for the collection of all </w:t>
      </w:r>
      <w:r w:rsidR="001E469F" w:rsidRPr="004D0BC9">
        <w:rPr>
          <w:rFonts w:ascii="Arial" w:hAnsi="Arial" w:cs="Arial"/>
          <w:sz w:val="20"/>
          <w:szCs w:val="20"/>
        </w:rPr>
        <w:t xml:space="preserve">issued </w:t>
      </w:r>
      <w:r w:rsidR="00F80E50" w:rsidRPr="004D0BC9">
        <w:rPr>
          <w:rFonts w:ascii="Arial" w:hAnsi="Arial" w:cs="Arial"/>
          <w:sz w:val="20"/>
          <w:szCs w:val="20"/>
        </w:rPr>
        <w:t xml:space="preserve">keys and access control devices </w:t>
      </w:r>
      <w:r w:rsidR="001E469F" w:rsidRPr="004D0BC9">
        <w:rPr>
          <w:rFonts w:ascii="Arial" w:hAnsi="Arial" w:cs="Arial"/>
          <w:sz w:val="20"/>
          <w:szCs w:val="20"/>
        </w:rPr>
        <w:t>and submission to the Bronco Card Office</w:t>
      </w:r>
      <w:r w:rsidR="00F80E50" w:rsidRPr="004D0BC9">
        <w:rPr>
          <w:rFonts w:ascii="Arial" w:hAnsi="Arial" w:cs="Arial"/>
          <w:sz w:val="20"/>
          <w:szCs w:val="20"/>
        </w:rPr>
        <w:t xml:space="preserve"> upon termination of employment.</w:t>
      </w:r>
    </w:p>
    <w:p w:rsidR="007E0085" w:rsidRPr="004D0BC9" w:rsidRDefault="00F80E50" w:rsidP="007E0085">
      <w:pPr>
        <w:jc w:val="both"/>
        <w:rPr>
          <w:rFonts w:ascii="Arial" w:hAnsi="Arial" w:cs="Arial"/>
          <w:sz w:val="20"/>
          <w:szCs w:val="20"/>
        </w:rPr>
      </w:pPr>
      <w:r w:rsidRPr="004D0BC9">
        <w:rPr>
          <w:rFonts w:ascii="Arial" w:hAnsi="Arial" w:cs="Arial"/>
          <w:sz w:val="20"/>
          <w:szCs w:val="20"/>
        </w:rPr>
        <w:t xml:space="preserve">The Human Resources Office provides an employee check out sheet that requires a signature from </w:t>
      </w:r>
      <w:r w:rsidR="007E0085" w:rsidRPr="004D0BC9">
        <w:rPr>
          <w:rFonts w:ascii="Arial" w:hAnsi="Arial" w:cs="Arial"/>
          <w:sz w:val="20"/>
          <w:szCs w:val="20"/>
        </w:rPr>
        <w:t xml:space="preserve">the Bronco Card Office Manager, </w:t>
      </w:r>
      <w:r w:rsidRPr="004D0BC9">
        <w:rPr>
          <w:rFonts w:ascii="Arial" w:hAnsi="Arial" w:cs="Arial"/>
          <w:sz w:val="20"/>
          <w:szCs w:val="20"/>
        </w:rPr>
        <w:t xml:space="preserve">or </w:t>
      </w:r>
      <w:r w:rsidR="00773384" w:rsidRPr="004D0BC9">
        <w:rPr>
          <w:rFonts w:ascii="Arial" w:hAnsi="Arial" w:cs="Arial"/>
          <w:sz w:val="20"/>
          <w:szCs w:val="20"/>
        </w:rPr>
        <w:t>designee(s), indicating that all keys and access control devices have</w:t>
      </w:r>
      <w:r w:rsidRPr="004D0BC9">
        <w:rPr>
          <w:rFonts w:ascii="Arial" w:hAnsi="Arial" w:cs="Arial"/>
          <w:sz w:val="20"/>
          <w:szCs w:val="20"/>
        </w:rPr>
        <w:t xml:space="preserve"> been returned.  </w:t>
      </w:r>
      <w:r w:rsidR="001E469F" w:rsidRPr="004D0BC9">
        <w:rPr>
          <w:rFonts w:ascii="Arial" w:hAnsi="Arial" w:cs="Arial"/>
          <w:sz w:val="20"/>
          <w:szCs w:val="20"/>
        </w:rPr>
        <w:t>Again, the university employee</w:t>
      </w:r>
      <w:r w:rsidR="00F67D5D" w:rsidRPr="004D0BC9">
        <w:rPr>
          <w:rFonts w:ascii="Arial" w:hAnsi="Arial" w:cs="Arial"/>
          <w:sz w:val="20"/>
          <w:szCs w:val="20"/>
        </w:rPr>
        <w:t xml:space="preserve"> will be accountable for the collection of </w:t>
      </w:r>
      <w:r w:rsidR="001E469F" w:rsidRPr="004D0BC9">
        <w:rPr>
          <w:rFonts w:ascii="Arial" w:hAnsi="Arial" w:cs="Arial"/>
          <w:sz w:val="20"/>
          <w:szCs w:val="20"/>
        </w:rPr>
        <w:t xml:space="preserve">all issued keys and access control devices </w:t>
      </w:r>
      <w:r w:rsidR="00F67D5D" w:rsidRPr="004D0BC9">
        <w:rPr>
          <w:rFonts w:ascii="Arial" w:hAnsi="Arial" w:cs="Arial"/>
          <w:sz w:val="20"/>
          <w:szCs w:val="20"/>
        </w:rPr>
        <w:t xml:space="preserve">and submission to the Bronco Card Office. </w:t>
      </w:r>
      <w:r w:rsidR="007E0085" w:rsidRPr="004D0BC9">
        <w:rPr>
          <w:rFonts w:ascii="Arial" w:hAnsi="Arial" w:cs="Arial"/>
          <w:sz w:val="20"/>
          <w:szCs w:val="20"/>
        </w:rPr>
        <w:t xml:space="preserve">If keys are not returned the employee's final paycheck will be held. Charges for lost keys </w:t>
      </w:r>
      <w:r w:rsidR="00DA6EA4" w:rsidRPr="004D0BC9">
        <w:rPr>
          <w:rFonts w:ascii="Arial" w:hAnsi="Arial" w:cs="Arial"/>
          <w:sz w:val="20"/>
          <w:szCs w:val="20"/>
        </w:rPr>
        <w:t xml:space="preserve">(see fee table, page 8) </w:t>
      </w:r>
      <w:r w:rsidR="007E0085" w:rsidRPr="004D0BC9">
        <w:rPr>
          <w:rFonts w:ascii="Arial" w:hAnsi="Arial" w:cs="Arial"/>
          <w:sz w:val="20"/>
          <w:szCs w:val="20"/>
        </w:rPr>
        <w:t>will be deducted from the employees pay unless the keys are returned</w:t>
      </w:r>
      <w:r w:rsidR="00773384" w:rsidRPr="004D0BC9">
        <w:rPr>
          <w:rFonts w:ascii="Arial" w:hAnsi="Arial" w:cs="Arial"/>
          <w:sz w:val="20"/>
          <w:szCs w:val="20"/>
        </w:rPr>
        <w:t>,</w:t>
      </w:r>
      <w:r w:rsidR="007E0085" w:rsidRPr="004D0BC9">
        <w:rPr>
          <w:rFonts w:ascii="Arial" w:hAnsi="Arial" w:cs="Arial"/>
          <w:sz w:val="20"/>
          <w:szCs w:val="20"/>
        </w:rPr>
        <w:t xml:space="preserve"> or other payment arrangements are made.</w:t>
      </w:r>
    </w:p>
    <w:p w:rsidR="00601B06" w:rsidRPr="004D0BC9" w:rsidRDefault="00601B06" w:rsidP="00976A65">
      <w:pPr>
        <w:jc w:val="both"/>
        <w:rPr>
          <w:rFonts w:ascii="Arial" w:hAnsi="Arial" w:cs="Arial"/>
          <w:sz w:val="20"/>
          <w:szCs w:val="20"/>
        </w:rPr>
      </w:pPr>
      <w:r w:rsidRPr="004D0BC9">
        <w:rPr>
          <w:rFonts w:ascii="Arial" w:hAnsi="Arial" w:cs="Arial"/>
          <w:sz w:val="20"/>
          <w:szCs w:val="20"/>
        </w:rPr>
        <w:t xml:space="preserve">Individuals are prohibited from unauthorized possession, use, duplication and changes to keys or access control devices. Individuals are also prohibited from bracing open doors equipped with access control devices. Violators of this policy will be subject to disciplinary actions from the </w:t>
      </w:r>
      <w:r w:rsidR="00490822" w:rsidRPr="004D0BC9">
        <w:rPr>
          <w:rFonts w:ascii="Arial" w:hAnsi="Arial" w:cs="Arial"/>
          <w:sz w:val="20"/>
          <w:szCs w:val="20"/>
        </w:rPr>
        <w:t>u</w:t>
      </w:r>
      <w:r w:rsidRPr="004D0BC9">
        <w:rPr>
          <w:rFonts w:ascii="Arial" w:hAnsi="Arial" w:cs="Arial"/>
          <w:sz w:val="20"/>
          <w:szCs w:val="20"/>
        </w:rPr>
        <w:t>niversity</w:t>
      </w:r>
      <w:r w:rsidR="00CF0FCB" w:rsidRPr="004D0BC9">
        <w:rPr>
          <w:rFonts w:ascii="Arial" w:hAnsi="Arial" w:cs="Arial"/>
          <w:sz w:val="20"/>
          <w:szCs w:val="20"/>
        </w:rPr>
        <w:t>,</w:t>
      </w:r>
      <w:r w:rsidRPr="004D0BC9">
        <w:rPr>
          <w:rFonts w:ascii="Arial" w:hAnsi="Arial" w:cs="Arial"/>
          <w:sz w:val="20"/>
          <w:szCs w:val="20"/>
        </w:rPr>
        <w:t xml:space="preserve"> or criminal charges where appropriate.</w:t>
      </w:r>
    </w:p>
    <w:p w:rsidR="00773384" w:rsidRPr="004D0BC9" w:rsidRDefault="00773384" w:rsidP="00773384">
      <w:pPr>
        <w:jc w:val="both"/>
        <w:rPr>
          <w:rFonts w:ascii="Arial" w:hAnsi="Arial" w:cs="Arial"/>
          <w:sz w:val="20"/>
          <w:szCs w:val="20"/>
        </w:rPr>
      </w:pPr>
      <w:r w:rsidRPr="004D0BC9">
        <w:rPr>
          <w:rFonts w:ascii="Arial" w:hAnsi="Arial" w:cs="Arial"/>
          <w:sz w:val="20"/>
          <w:szCs w:val="20"/>
        </w:rPr>
        <w:t xml:space="preserve">Only individual office keys shall be taken off the campus. All other keys shall be secured on the campus prior to leaving at the end of each workday. </w:t>
      </w:r>
      <w:r w:rsidR="00683224" w:rsidRPr="004D0BC9">
        <w:rPr>
          <w:rFonts w:ascii="Arial" w:hAnsi="Arial" w:cs="Arial"/>
          <w:sz w:val="20"/>
          <w:szCs w:val="20"/>
        </w:rPr>
        <w:t>Under no circumstances are university keys in the possession of trades</w:t>
      </w:r>
      <w:r w:rsidR="00843834" w:rsidRPr="004D0BC9">
        <w:rPr>
          <w:rFonts w:ascii="Arial" w:hAnsi="Arial" w:cs="Arial"/>
          <w:sz w:val="20"/>
          <w:szCs w:val="20"/>
        </w:rPr>
        <w:t xml:space="preserve"> personnel</w:t>
      </w:r>
      <w:r w:rsidR="00683224" w:rsidRPr="004D0BC9">
        <w:rPr>
          <w:rFonts w:ascii="Arial" w:hAnsi="Arial" w:cs="Arial"/>
          <w:sz w:val="20"/>
          <w:szCs w:val="20"/>
        </w:rPr>
        <w:t>, c</w:t>
      </w:r>
      <w:r w:rsidRPr="004D0BC9">
        <w:rPr>
          <w:rFonts w:ascii="Arial" w:hAnsi="Arial" w:cs="Arial"/>
          <w:sz w:val="20"/>
          <w:szCs w:val="20"/>
        </w:rPr>
        <w:t>ontractors</w:t>
      </w:r>
      <w:r w:rsidR="00843834" w:rsidRPr="004D0BC9">
        <w:rPr>
          <w:rFonts w:ascii="Arial" w:hAnsi="Arial" w:cs="Arial"/>
          <w:sz w:val="20"/>
          <w:szCs w:val="20"/>
        </w:rPr>
        <w:t>, vendors, etc.,</w:t>
      </w:r>
      <w:r w:rsidRPr="004D0BC9">
        <w:rPr>
          <w:rFonts w:ascii="Arial" w:hAnsi="Arial" w:cs="Arial"/>
          <w:sz w:val="20"/>
          <w:szCs w:val="20"/>
        </w:rPr>
        <w:t xml:space="preserve"> permitted to </w:t>
      </w:r>
      <w:r w:rsidR="00843834" w:rsidRPr="004D0BC9">
        <w:rPr>
          <w:rFonts w:ascii="Arial" w:hAnsi="Arial" w:cs="Arial"/>
          <w:sz w:val="20"/>
          <w:szCs w:val="20"/>
        </w:rPr>
        <w:t xml:space="preserve">be removed from </w:t>
      </w:r>
      <w:r w:rsidRPr="004D0BC9">
        <w:rPr>
          <w:rFonts w:ascii="Arial" w:hAnsi="Arial" w:cs="Arial"/>
          <w:sz w:val="20"/>
          <w:szCs w:val="20"/>
        </w:rPr>
        <w:t>FSU property. (</w:t>
      </w:r>
      <w:r w:rsidR="00CF0FCB" w:rsidRPr="004D0BC9">
        <w:rPr>
          <w:rFonts w:ascii="Arial" w:hAnsi="Arial" w:cs="Arial"/>
          <w:sz w:val="20"/>
          <w:szCs w:val="20"/>
        </w:rPr>
        <w:t>note</w:t>
      </w:r>
      <w:r w:rsidRPr="004D0BC9">
        <w:rPr>
          <w:rFonts w:ascii="Arial" w:hAnsi="Arial" w:cs="Arial"/>
          <w:sz w:val="20"/>
          <w:szCs w:val="20"/>
        </w:rPr>
        <w:t xml:space="preserve">: </w:t>
      </w:r>
      <w:r w:rsidR="00CF0FCB" w:rsidRPr="004D0BC9">
        <w:rPr>
          <w:rFonts w:ascii="Arial" w:hAnsi="Arial" w:cs="Arial"/>
          <w:sz w:val="20"/>
          <w:szCs w:val="20"/>
        </w:rPr>
        <w:t>a</w:t>
      </w:r>
      <w:r w:rsidRPr="004D0BC9">
        <w:rPr>
          <w:rFonts w:ascii="Arial" w:hAnsi="Arial" w:cs="Arial"/>
          <w:sz w:val="20"/>
          <w:szCs w:val="20"/>
        </w:rPr>
        <w:t xml:space="preserve"> violation of this policy could render an individual responsible for the expense of a re</w:t>
      </w:r>
      <w:r w:rsidR="00CF0FCB" w:rsidRPr="004D0BC9">
        <w:rPr>
          <w:rFonts w:ascii="Arial" w:hAnsi="Arial" w:cs="Arial"/>
          <w:sz w:val="20"/>
          <w:szCs w:val="20"/>
        </w:rPr>
        <w:t>-key</w:t>
      </w:r>
      <w:r w:rsidRPr="004D0BC9">
        <w:rPr>
          <w:rFonts w:ascii="Arial" w:hAnsi="Arial" w:cs="Arial"/>
          <w:sz w:val="20"/>
          <w:szCs w:val="20"/>
        </w:rPr>
        <w:t xml:space="preserve"> for the affected areas and repeat offenses may result in further disciplinary action being taken).</w:t>
      </w:r>
    </w:p>
    <w:p w:rsidR="004D0BC9" w:rsidRDefault="00601B06" w:rsidP="00976A65">
      <w:pPr>
        <w:jc w:val="both"/>
        <w:rPr>
          <w:rFonts w:ascii="Arial" w:hAnsi="Arial" w:cs="Arial"/>
          <w:sz w:val="20"/>
          <w:szCs w:val="20"/>
        </w:rPr>
      </w:pPr>
      <w:r w:rsidRPr="004D0BC9">
        <w:rPr>
          <w:rFonts w:ascii="Arial" w:hAnsi="Arial" w:cs="Arial"/>
          <w:sz w:val="20"/>
          <w:szCs w:val="20"/>
        </w:rPr>
        <w:t>Each campus department is to assign a</w:t>
      </w:r>
      <w:r w:rsidR="005732E9" w:rsidRPr="004D0BC9">
        <w:rPr>
          <w:rFonts w:ascii="Arial" w:hAnsi="Arial" w:cs="Arial"/>
          <w:sz w:val="20"/>
          <w:szCs w:val="20"/>
        </w:rPr>
        <w:t>n</w:t>
      </w:r>
      <w:r w:rsidRPr="004D0BC9">
        <w:rPr>
          <w:rFonts w:ascii="Arial" w:hAnsi="Arial" w:cs="Arial"/>
          <w:sz w:val="20"/>
          <w:szCs w:val="20"/>
        </w:rPr>
        <w:t xml:space="preserve"> individual that enforces compliance with this policy by performing key reviews, directing the production of all keys, requiring all card access and clearance requests in writing and annually updating the </w:t>
      </w:r>
      <w:r w:rsidR="00014E51" w:rsidRPr="004D0BC9">
        <w:rPr>
          <w:rFonts w:ascii="Arial" w:hAnsi="Arial" w:cs="Arial"/>
          <w:sz w:val="20"/>
          <w:szCs w:val="20"/>
        </w:rPr>
        <w:t>Building Liaison</w:t>
      </w:r>
      <w:r w:rsidRPr="004D0BC9">
        <w:rPr>
          <w:rFonts w:ascii="Arial" w:hAnsi="Arial" w:cs="Arial"/>
          <w:sz w:val="20"/>
          <w:szCs w:val="20"/>
        </w:rPr>
        <w:t xml:space="preserve"> list. </w:t>
      </w:r>
    </w:p>
    <w:p w:rsidR="00CF0FCB" w:rsidRPr="004D0BC9" w:rsidRDefault="00601B06" w:rsidP="00976A65">
      <w:pPr>
        <w:jc w:val="both"/>
        <w:rPr>
          <w:rFonts w:ascii="Arial" w:hAnsi="Arial" w:cs="Arial"/>
          <w:sz w:val="20"/>
          <w:szCs w:val="20"/>
        </w:rPr>
      </w:pPr>
      <w:r w:rsidRPr="004D0BC9">
        <w:rPr>
          <w:rFonts w:ascii="Arial" w:hAnsi="Arial" w:cs="Arial"/>
          <w:b/>
          <w:sz w:val="24"/>
          <w:szCs w:val="24"/>
        </w:rPr>
        <w:lastRenderedPageBreak/>
        <w:t>REASON FOR POLICY</w:t>
      </w:r>
    </w:p>
    <w:p w:rsidR="00601B06" w:rsidRPr="004D0BC9" w:rsidRDefault="00601B06" w:rsidP="00976A65">
      <w:pPr>
        <w:jc w:val="both"/>
        <w:rPr>
          <w:rFonts w:ascii="Arial" w:hAnsi="Arial" w:cs="Arial"/>
          <w:sz w:val="20"/>
          <w:szCs w:val="20"/>
        </w:rPr>
      </w:pPr>
      <w:r w:rsidRPr="004D0BC9">
        <w:rPr>
          <w:rFonts w:ascii="Arial" w:hAnsi="Arial" w:cs="Arial"/>
          <w:sz w:val="20"/>
          <w:szCs w:val="20"/>
        </w:rPr>
        <w:t xml:space="preserve">This policy implements and sets minimum access standards that must be maintained throughout the </w:t>
      </w:r>
      <w:r w:rsidR="00490822" w:rsidRPr="004D0BC9">
        <w:rPr>
          <w:rFonts w:ascii="Arial" w:hAnsi="Arial" w:cs="Arial"/>
          <w:sz w:val="20"/>
          <w:szCs w:val="20"/>
        </w:rPr>
        <w:t>u</w:t>
      </w:r>
      <w:r w:rsidRPr="004D0BC9">
        <w:rPr>
          <w:rFonts w:ascii="Arial" w:hAnsi="Arial" w:cs="Arial"/>
          <w:sz w:val="20"/>
          <w:szCs w:val="20"/>
        </w:rPr>
        <w:t xml:space="preserve">niversity to protect the </w:t>
      </w:r>
      <w:r w:rsidR="00490822" w:rsidRPr="004D0BC9">
        <w:rPr>
          <w:rFonts w:ascii="Arial" w:hAnsi="Arial" w:cs="Arial"/>
          <w:sz w:val="20"/>
          <w:szCs w:val="20"/>
        </w:rPr>
        <w:t>u</w:t>
      </w:r>
      <w:r w:rsidRPr="004D0BC9">
        <w:rPr>
          <w:rFonts w:ascii="Arial" w:hAnsi="Arial" w:cs="Arial"/>
          <w:sz w:val="20"/>
          <w:szCs w:val="20"/>
        </w:rPr>
        <w:t xml:space="preserve">niversity's property and assets and to maximize personal safety; and defines door access systems and procedures for </w:t>
      </w:r>
      <w:r w:rsidR="00490822" w:rsidRPr="004D0BC9">
        <w:rPr>
          <w:rFonts w:ascii="Arial" w:hAnsi="Arial" w:cs="Arial"/>
          <w:sz w:val="20"/>
          <w:szCs w:val="20"/>
        </w:rPr>
        <w:t>u</w:t>
      </w:r>
      <w:r w:rsidRPr="004D0BC9">
        <w:rPr>
          <w:rFonts w:ascii="Arial" w:hAnsi="Arial" w:cs="Arial"/>
          <w:sz w:val="20"/>
          <w:szCs w:val="20"/>
        </w:rPr>
        <w:t>niversity facilities to ensure authorized access.</w:t>
      </w:r>
    </w:p>
    <w:p w:rsidR="00CB3735" w:rsidRPr="004D0BC9" w:rsidRDefault="00601B06" w:rsidP="00976A65">
      <w:pPr>
        <w:jc w:val="both"/>
        <w:rPr>
          <w:rFonts w:ascii="Arial" w:hAnsi="Arial" w:cs="Arial"/>
          <w:sz w:val="20"/>
          <w:szCs w:val="20"/>
        </w:rPr>
      </w:pPr>
      <w:r w:rsidRPr="004D0BC9">
        <w:rPr>
          <w:rFonts w:ascii="Arial" w:hAnsi="Arial" w:cs="Arial"/>
          <w:sz w:val="20"/>
          <w:szCs w:val="20"/>
        </w:rPr>
        <w:t xml:space="preserve">Providing proper access will help the </w:t>
      </w:r>
      <w:r w:rsidR="00490822" w:rsidRPr="004D0BC9">
        <w:rPr>
          <w:rFonts w:ascii="Arial" w:hAnsi="Arial" w:cs="Arial"/>
          <w:sz w:val="20"/>
          <w:szCs w:val="20"/>
        </w:rPr>
        <w:t>u</w:t>
      </w:r>
      <w:r w:rsidRPr="004D0BC9">
        <w:rPr>
          <w:rFonts w:ascii="Arial" w:hAnsi="Arial" w:cs="Arial"/>
          <w:sz w:val="20"/>
          <w:szCs w:val="20"/>
        </w:rPr>
        <w:t>niversity achieve its educational</w:t>
      </w:r>
      <w:r w:rsidR="00AE3DCC" w:rsidRPr="004D0BC9">
        <w:rPr>
          <w:rFonts w:ascii="Arial" w:hAnsi="Arial" w:cs="Arial"/>
          <w:sz w:val="20"/>
          <w:szCs w:val="20"/>
        </w:rPr>
        <w:t xml:space="preserve"> </w:t>
      </w:r>
      <w:r w:rsidRPr="004D0BC9">
        <w:rPr>
          <w:rFonts w:ascii="Arial" w:hAnsi="Arial" w:cs="Arial"/>
          <w:sz w:val="20"/>
          <w:szCs w:val="20"/>
        </w:rPr>
        <w:t>and employment goals by promoting personal health and safety, ensure that liability exposure is adequately controlled and minimized, and allow those involved in granting and gaining access to understand their individual responsibilities</w:t>
      </w:r>
      <w:r w:rsidR="00CB3735" w:rsidRPr="004D0BC9">
        <w:rPr>
          <w:rFonts w:ascii="Arial" w:hAnsi="Arial" w:cs="Arial"/>
          <w:sz w:val="20"/>
          <w:szCs w:val="20"/>
        </w:rPr>
        <w:t>.</w:t>
      </w:r>
    </w:p>
    <w:p w:rsidR="000C1DE0" w:rsidRPr="004D0BC9" w:rsidRDefault="000C1DE0" w:rsidP="00976A65">
      <w:pPr>
        <w:jc w:val="both"/>
        <w:rPr>
          <w:rFonts w:ascii="Arial" w:hAnsi="Arial" w:cs="Arial"/>
          <w:sz w:val="20"/>
          <w:szCs w:val="20"/>
        </w:rPr>
      </w:pPr>
      <w:r w:rsidRPr="004D0BC9">
        <w:rPr>
          <w:rFonts w:ascii="Arial" w:hAnsi="Arial" w:cs="Arial"/>
          <w:b/>
          <w:sz w:val="24"/>
          <w:szCs w:val="24"/>
        </w:rPr>
        <w:t>DEFINITIONS</w:t>
      </w:r>
    </w:p>
    <w:p w:rsidR="000C1DE0" w:rsidRPr="004D0BC9" w:rsidRDefault="000C1DE0" w:rsidP="00976A65">
      <w:pPr>
        <w:jc w:val="both"/>
        <w:rPr>
          <w:rFonts w:ascii="Arial" w:hAnsi="Arial" w:cs="Arial"/>
          <w:b/>
          <w:sz w:val="20"/>
          <w:szCs w:val="20"/>
        </w:rPr>
      </w:pPr>
      <w:r w:rsidRPr="004D0BC9">
        <w:rPr>
          <w:rFonts w:ascii="Arial" w:hAnsi="Arial" w:cs="Arial"/>
          <w:b/>
          <w:sz w:val="20"/>
          <w:szCs w:val="20"/>
        </w:rPr>
        <w:t xml:space="preserve">Access Control </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Control of entry/exit to an area by any means (mechanical or electronic): </w:t>
      </w:r>
    </w:p>
    <w:p w:rsidR="00202C28" w:rsidRPr="004D0BC9" w:rsidRDefault="00202C28" w:rsidP="00976A65">
      <w:pPr>
        <w:jc w:val="both"/>
        <w:rPr>
          <w:rFonts w:ascii="Arial" w:hAnsi="Arial" w:cs="Arial"/>
          <w:sz w:val="20"/>
          <w:szCs w:val="20"/>
        </w:rPr>
      </w:pPr>
      <w:r w:rsidRPr="004D0BC9">
        <w:rPr>
          <w:rFonts w:ascii="Arial" w:hAnsi="Arial" w:cs="Arial"/>
          <w:b/>
          <w:i/>
          <w:sz w:val="20"/>
          <w:szCs w:val="20"/>
        </w:rPr>
        <w:t>Key</w:t>
      </w:r>
      <w:r w:rsidRPr="004D0BC9">
        <w:rPr>
          <w:rFonts w:ascii="Arial" w:hAnsi="Arial" w:cs="Arial"/>
          <w:sz w:val="20"/>
          <w:szCs w:val="20"/>
        </w:rPr>
        <w:t xml:space="preserve"> – traditional metal keys, Bronco Card, or any electronic means of access. </w:t>
      </w:r>
    </w:p>
    <w:p w:rsidR="00202C28" w:rsidRPr="004D0BC9" w:rsidRDefault="00202C28" w:rsidP="00976A65">
      <w:pPr>
        <w:jc w:val="both"/>
        <w:rPr>
          <w:rFonts w:ascii="Arial" w:hAnsi="Arial" w:cs="Arial"/>
          <w:sz w:val="20"/>
          <w:szCs w:val="20"/>
        </w:rPr>
      </w:pPr>
      <w:r w:rsidRPr="004D0BC9">
        <w:rPr>
          <w:rFonts w:ascii="Arial" w:hAnsi="Arial" w:cs="Arial"/>
          <w:b/>
          <w:i/>
          <w:sz w:val="20"/>
          <w:szCs w:val="20"/>
        </w:rPr>
        <w:t>Hardware</w:t>
      </w:r>
      <w:r w:rsidRPr="004D0BC9">
        <w:rPr>
          <w:rFonts w:ascii="Arial" w:hAnsi="Arial" w:cs="Arial"/>
          <w:sz w:val="20"/>
          <w:szCs w:val="20"/>
        </w:rPr>
        <w:t xml:space="preserve"> – Currently there are </w:t>
      </w:r>
      <w:r w:rsidR="00CF0FCB" w:rsidRPr="004D0BC9">
        <w:rPr>
          <w:rFonts w:ascii="Arial" w:hAnsi="Arial" w:cs="Arial"/>
          <w:sz w:val="20"/>
          <w:szCs w:val="20"/>
        </w:rPr>
        <w:t>three (</w:t>
      </w:r>
      <w:r w:rsidRPr="004D0BC9">
        <w:rPr>
          <w:rFonts w:ascii="Arial" w:hAnsi="Arial" w:cs="Arial"/>
          <w:sz w:val="20"/>
          <w:szCs w:val="20"/>
        </w:rPr>
        <w:t>3</w:t>
      </w:r>
      <w:r w:rsidR="00CF0FCB" w:rsidRPr="004D0BC9">
        <w:rPr>
          <w:rFonts w:ascii="Arial" w:hAnsi="Arial" w:cs="Arial"/>
          <w:sz w:val="20"/>
          <w:szCs w:val="20"/>
        </w:rPr>
        <w:t>)</w:t>
      </w:r>
      <w:r w:rsidRPr="004D0BC9">
        <w:rPr>
          <w:rFonts w:ascii="Arial" w:hAnsi="Arial" w:cs="Arial"/>
          <w:sz w:val="20"/>
          <w:szCs w:val="20"/>
        </w:rPr>
        <w:t xml:space="preserve"> different methods of Access Control on campus; Blackboard, Persona</w:t>
      </w:r>
      <w:r w:rsidR="00CF0FCB" w:rsidRPr="004D0BC9">
        <w:rPr>
          <w:rFonts w:ascii="Arial" w:hAnsi="Arial" w:cs="Arial"/>
          <w:sz w:val="20"/>
          <w:szCs w:val="20"/>
        </w:rPr>
        <w:t>,</w:t>
      </w:r>
      <w:r w:rsidRPr="004D0BC9">
        <w:rPr>
          <w:rFonts w:ascii="Arial" w:hAnsi="Arial" w:cs="Arial"/>
          <w:sz w:val="20"/>
          <w:szCs w:val="20"/>
        </w:rPr>
        <w:t xml:space="preserve"> and the traditional metal key. The following is a more detailed description of these methods: </w:t>
      </w:r>
    </w:p>
    <w:p w:rsidR="00F80C08" w:rsidRPr="004D0BC9" w:rsidRDefault="00F80C08" w:rsidP="00976A65">
      <w:pPr>
        <w:jc w:val="both"/>
        <w:rPr>
          <w:rFonts w:ascii="Arial" w:hAnsi="Arial" w:cs="Arial"/>
          <w:sz w:val="20"/>
          <w:szCs w:val="20"/>
        </w:rPr>
      </w:pPr>
      <w:r w:rsidRPr="004D0BC9">
        <w:rPr>
          <w:rStyle w:val="Emphasis"/>
          <w:rFonts w:ascii="Arial" w:hAnsi="Arial" w:cs="Arial"/>
          <w:b/>
          <w:sz w:val="20"/>
          <w:szCs w:val="20"/>
        </w:rPr>
        <w:t xml:space="preserve">Blackboard </w:t>
      </w:r>
      <w:r w:rsidR="000C1DE0" w:rsidRPr="004D0BC9">
        <w:rPr>
          <w:rStyle w:val="Emphasis"/>
          <w:rFonts w:ascii="Arial" w:hAnsi="Arial" w:cs="Arial"/>
          <w:b/>
          <w:sz w:val="20"/>
          <w:szCs w:val="20"/>
        </w:rPr>
        <w:t>Card Access Control System</w:t>
      </w:r>
      <w:r w:rsidR="000C1DE0" w:rsidRPr="004D0BC9">
        <w:rPr>
          <w:rFonts w:ascii="Arial" w:hAnsi="Arial" w:cs="Arial"/>
          <w:sz w:val="20"/>
          <w:szCs w:val="20"/>
        </w:rPr>
        <w:t xml:space="preserve"> - A high capacity computerized card access control system, designed with the capability for central system administration by the Bronco Card Office. An electronic or electro-mechanical device replaces or supplements mechanical key access and the Bronco Card is used to unlock doors. Access to specific internal building doors by individuals is determined by the </w:t>
      </w:r>
      <w:r w:rsidR="00250967" w:rsidRPr="004D0BC9">
        <w:rPr>
          <w:rFonts w:ascii="Arial" w:hAnsi="Arial" w:cs="Arial"/>
          <w:sz w:val="20"/>
          <w:szCs w:val="20"/>
        </w:rPr>
        <w:t>Building Liaison</w:t>
      </w:r>
      <w:r w:rsidR="000C1DE0" w:rsidRPr="004D0BC9">
        <w:rPr>
          <w:rFonts w:ascii="Arial" w:hAnsi="Arial" w:cs="Arial"/>
          <w:sz w:val="20"/>
          <w:szCs w:val="20"/>
        </w:rPr>
        <w:t xml:space="preserve">. The system provides entry access to various doors within a building and enables automatic locking and unlocking of specific doors or groups of doors at prearranged times during the day. In buildings with no </w:t>
      </w:r>
      <w:r w:rsidR="00AE7646" w:rsidRPr="004D0BC9">
        <w:rPr>
          <w:rFonts w:ascii="Arial" w:hAnsi="Arial" w:cs="Arial"/>
          <w:sz w:val="20"/>
          <w:szCs w:val="20"/>
        </w:rPr>
        <w:t>Building Liaison</w:t>
      </w:r>
      <w:r w:rsidR="000C1DE0" w:rsidRPr="004D0BC9">
        <w:rPr>
          <w:rFonts w:ascii="Arial" w:hAnsi="Arial" w:cs="Arial"/>
          <w:sz w:val="20"/>
          <w:szCs w:val="20"/>
        </w:rPr>
        <w:t>, the Bronco Card Office/Locksmith Shop can make requests for building locks and unlocks.</w:t>
      </w:r>
    </w:p>
    <w:p w:rsidR="00F80C08" w:rsidRPr="004D0BC9" w:rsidRDefault="00F80C08" w:rsidP="00976A65">
      <w:pPr>
        <w:jc w:val="both"/>
        <w:rPr>
          <w:rFonts w:ascii="Arial" w:hAnsi="Arial" w:cs="Arial"/>
          <w:sz w:val="20"/>
          <w:szCs w:val="20"/>
        </w:rPr>
      </w:pPr>
      <w:r w:rsidRPr="004D0BC9">
        <w:rPr>
          <w:rFonts w:ascii="Arial" w:hAnsi="Arial" w:cs="Arial"/>
          <w:b/>
          <w:i/>
          <w:sz w:val="20"/>
          <w:szCs w:val="20"/>
        </w:rPr>
        <w:t>Persona Card Access Control System</w:t>
      </w:r>
      <w:r w:rsidRPr="004D0BC9">
        <w:rPr>
          <w:rFonts w:ascii="Arial" w:hAnsi="Arial" w:cs="Arial"/>
          <w:sz w:val="20"/>
          <w:szCs w:val="20"/>
        </w:rPr>
        <w:t xml:space="preserve"> – electronic locks that are currently being used primarily for internal locks. These include mechanical rooms, offices, and other spaces that do not have direct access to the building’s exterior. The </w:t>
      </w:r>
      <w:r w:rsidR="00202C28" w:rsidRPr="004D0BC9">
        <w:rPr>
          <w:rFonts w:ascii="Arial" w:hAnsi="Arial" w:cs="Arial"/>
          <w:sz w:val="20"/>
          <w:szCs w:val="20"/>
        </w:rPr>
        <w:t xml:space="preserve">Persona </w:t>
      </w:r>
      <w:r w:rsidRPr="004D0BC9">
        <w:rPr>
          <w:rFonts w:ascii="Arial" w:hAnsi="Arial" w:cs="Arial"/>
          <w:sz w:val="20"/>
          <w:szCs w:val="20"/>
        </w:rPr>
        <w:t>system is very much like a hotel access lock, it is a stand</w:t>
      </w:r>
      <w:r w:rsidR="002D025F" w:rsidRPr="004D0BC9">
        <w:rPr>
          <w:rFonts w:ascii="Arial" w:hAnsi="Arial" w:cs="Arial"/>
          <w:sz w:val="20"/>
          <w:szCs w:val="20"/>
        </w:rPr>
        <w:t>-</w:t>
      </w:r>
      <w:r w:rsidRPr="004D0BC9">
        <w:rPr>
          <w:rFonts w:ascii="Arial" w:hAnsi="Arial" w:cs="Arial"/>
          <w:sz w:val="20"/>
          <w:szCs w:val="20"/>
        </w:rPr>
        <w:t xml:space="preserve">alone, offline lock and unlike </w:t>
      </w:r>
      <w:r w:rsidR="00202C28" w:rsidRPr="004D0BC9">
        <w:rPr>
          <w:rFonts w:ascii="Arial" w:hAnsi="Arial" w:cs="Arial"/>
          <w:sz w:val="20"/>
          <w:szCs w:val="20"/>
        </w:rPr>
        <w:t>Blackboard</w:t>
      </w:r>
      <w:r w:rsidRPr="004D0BC9">
        <w:rPr>
          <w:rFonts w:ascii="Arial" w:hAnsi="Arial" w:cs="Arial"/>
          <w:sz w:val="20"/>
          <w:szCs w:val="20"/>
        </w:rPr>
        <w:t xml:space="preserve"> it only has the capabilities of being programmed locally at the lock with a hand held programmer, and cannot provide remote lockdown. The </w:t>
      </w:r>
      <w:r w:rsidR="00202C28" w:rsidRPr="004D0BC9">
        <w:rPr>
          <w:rFonts w:ascii="Arial" w:hAnsi="Arial" w:cs="Arial"/>
          <w:sz w:val="20"/>
          <w:szCs w:val="20"/>
        </w:rPr>
        <w:t>Persona</w:t>
      </w:r>
      <w:r w:rsidRPr="004D0BC9">
        <w:rPr>
          <w:rFonts w:ascii="Arial" w:hAnsi="Arial" w:cs="Arial"/>
          <w:sz w:val="20"/>
          <w:szCs w:val="20"/>
        </w:rPr>
        <w:t xml:space="preserve"> lock or offline electronic lock stores all access history and is maintained in the lock’s memory which requires periodic visits to download/upload information and for battery replacement. </w:t>
      </w:r>
      <w:r w:rsidR="00202C28" w:rsidRPr="004D0BC9">
        <w:rPr>
          <w:rFonts w:ascii="Arial" w:hAnsi="Arial" w:cs="Arial"/>
          <w:sz w:val="20"/>
          <w:szCs w:val="20"/>
        </w:rPr>
        <w:t xml:space="preserve">The current </w:t>
      </w:r>
      <w:r w:rsidR="002D025F" w:rsidRPr="004D0BC9">
        <w:rPr>
          <w:rFonts w:ascii="Arial" w:hAnsi="Arial" w:cs="Arial"/>
          <w:sz w:val="20"/>
          <w:szCs w:val="20"/>
        </w:rPr>
        <w:t>version of Persona locks in use is</w:t>
      </w:r>
      <w:r w:rsidR="00202C28" w:rsidRPr="004D0BC9">
        <w:rPr>
          <w:rFonts w:ascii="Arial" w:hAnsi="Arial" w:cs="Arial"/>
          <w:sz w:val="20"/>
          <w:szCs w:val="20"/>
        </w:rPr>
        <w:t xml:space="preserve"> </w:t>
      </w:r>
      <w:r w:rsidRPr="004D0BC9">
        <w:rPr>
          <w:rFonts w:ascii="Arial" w:hAnsi="Arial" w:cs="Arial"/>
          <w:sz w:val="20"/>
          <w:szCs w:val="20"/>
        </w:rPr>
        <w:t xml:space="preserve">not designed, nor will it be permitted for doors that have access to the building’s exterior. </w:t>
      </w:r>
    </w:p>
    <w:p w:rsidR="00F80C08" w:rsidRPr="004D0BC9" w:rsidRDefault="00F80C08" w:rsidP="00976A65">
      <w:pPr>
        <w:jc w:val="both"/>
        <w:rPr>
          <w:rFonts w:ascii="Arial" w:hAnsi="Arial" w:cs="Arial"/>
          <w:sz w:val="20"/>
          <w:szCs w:val="20"/>
        </w:rPr>
      </w:pPr>
      <w:r w:rsidRPr="004D0BC9">
        <w:rPr>
          <w:rFonts w:ascii="Arial" w:hAnsi="Arial" w:cs="Arial"/>
          <w:b/>
          <w:i/>
          <w:sz w:val="20"/>
          <w:szCs w:val="20"/>
        </w:rPr>
        <w:t>Metal Keys</w:t>
      </w:r>
      <w:r w:rsidRPr="004D0BC9">
        <w:rPr>
          <w:rFonts w:ascii="Arial" w:hAnsi="Arial" w:cs="Arial"/>
          <w:sz w:val="20"/>
          <w:szCs w:val="20"/>
        </w:rPr>
        <w:t xml:space="preserve"> – The traditional metal key is currently the most widely used system on campus. Although there has been a gradual replacement of traditional keys with electronic locks over the years, the greatest majority of locks on campus are operated with traditional keys. </w:t>
      </w:r>
    </w:p>
    <w:p w:rsidR="00676A0B" w:rsidRPr="004D0BC9" w:rsidRDefault="00F80C08" w:rsidP="00676A0B">
      <w:pPr>
        <w:jc w:val="both"/>
        <w:rPr>
          <w:rFonts w:ascii="Arial" w:hAnsi="Arial" w:cs="Arial"/>
          <w:sz w:val="20"/>
          <w:szCs w:val="20"/>
        </w:rPr>
      </w:pPr>
      <w:r w:rsidRPr="004D0BC9">
        <w:rPr>
          <w:rFonts w:ascii="Arial" w:hAnsi="Arial" w:cs="Arial"/>
          <w:b/>
          <w:i/>
          <w:sz w:val="20"/>
          <w:szCs w:val="20"/>
        </w:rPr>
        <w:t>Access</w:t>
      </w:r>
      <w:r w:rsidRPr="004D0BC9">
        <w:rPr>
          <w:rFonts w:ascii="Arial" w:hAnsi="Arial" w:cs="Arial"/>
          <w:b/>
          <w:sz w:val="20"/>
          <w:szCs w:val="20"/>
        </w:rPr>
        <w:t xml:space="preserve"> </w:t>
      </w:r>
      <w:r w:rsidRPr="004D0BC9">
        <w:rPr>
          <w:rFonts w:ascii="Arial" w:hAnsi="Arial" w:cs="Arial"/>
          <w:sz w:val="20"/>
          <w:szCs w:val="20"/>
        </w:rPr>
        <w:t xml:space="preserve">– </w:t>
      </w:r>
      <w:r w:rsidR="00AE36EB" w:rsidRPr="004D0BC9">
        <w:rPr>
          <w:rFonts w:ascii="Arial" w:hAnsi="Arial" w:cs="Arial"/>
          <w:sz w:val="20"/>
          <w:szCs w:val="20"/>
        </w:rPr>
        <w:t>T</w:t>
      </w:r>
      <w:r w:rsidRPr="004D0BC9">
        <w:rPr>
          <w:rFonts w:ascii="Arial" w:hAnsi="Arial" w:cs="Arial"/>
          <w:sz w:val="20"/>
          <w:szCs w:val="20"/>
        </w:rPr>
        <w:t xml:space="preserve">he ability to enter a </w:t>
      </w:r>
      <w:r w:rsidR="006A1D9C" w:rsidRPr="004D0BC9">
        <w:rPr>
          <w:rFonts w:ascii="Arial" w:hAnsi="Arial" w:cs="Arial"/>
          <w:sz w:val="20"/>
          <w:szCs w:val="20"/>
        </w:rPr>
        <w:t>u</w:t>
      </w:r>
      <w:r w:rsidRPr="004D0BC9">
        <w:rPr>
          <w:rFonts w:ascii="Arial" w:hAnsi="Arial" w:cs="Arial"/>
          <w:sz w:val="20"/>
          <w:szCs w:val="20"/>
        </w:rPr>
        <w:t xml:space="preserve">niversity space by means of a traditional metal key, </w:t>
      </w:r>
      <w:r w:rsidR="00250967" w:rsidRPr="004D0BC9">
        <w:rPr>
          <w:rFonts w:ascii="Arial" w:hAnsi="Arial" w:cs="Arial"/>
          <w:sz w:val="20"/>
          <w:szCs w:val="20"/>
        </w:rPr>
        <w:t xml:space="preserve">Bronco Card, </w:t>
      </w:r>
      <w:r w:rsidRPr="004D0BC9">
        <w:rPr>
          <w:rFonts w:ascii="Arial" w:hAnsi="Arial" w:cs="Arial"/>
          <w:sz w:val="20"/>
          <w:szCs w:val="20"/>
        </w:rPr>
        <w:t>or any electronic means of entry</w:t>
      </w:r>
      <w:r w:rsidR="0081714B" w:rsidRPr="004D0BC9">
        <w:rPr>
          <w:rFonts w:ascii="Arial" w:hAnsi="Arial" w:cs="Arial"/>
          <w:sz w:val="20"/>
          <w:szCs w:val="20"/>
        </w:rPr>
        <w:t>.</w:t>
      </w:r>
    </w:p>
    <w:p w:rsidR="00212205" w:rsidRPr="004D0BC9" w:rsidRDefault="001E469F" w:rsidP="00212205">
      <w:pPr>
        <w:jc w:val="both"/>
        <w:rPr>
          <w:rFonts w:ascii="Calibri" w:hAnsi="Calibri" w:cs="Calibri"/>
        </w:rPr>
      </w:pPr>
      <w:r w:rsidRPr="004D0BC9">
        <w:rPr>
          <w:rFonts w:ascii="Calibri" w:hAnsi="Calibri" w:cs="Calibri"/>
          <w:b/>
          <w:bCs/>
          <w:i/>
        </w:rPr>
        <w:t>East Campus</w:t>
      </w:r>
      <w:r w:rsidR="00F748B1" w:rsidRPr="004D0BC9">
        <w:rPr>
          <w:rFonts w:ascii="Calibri" w:hAnsi="Calibri" w:cs="Calibri"/>
          <w:b/>
          <w:bCs/>
          <w:i/>
        </w:rPr>
        <w:t xml:space="preserve"> Master Key</w:t>
      </w:r>
      <w:r w:rsidR="00F748B1" w:rsidRPr="004D0BC9">
        <w:rPr>
          <w:rFonts w:ascii="Calibri" w:hAnsi="Calibri" w:cs="Calibri"/>
          <w:b/>
          <w:bCs/>
        </w:rPr>
        <w:t xml:space="preserve"> </w:t>
      </w:r>
      <w:r w:rsidR="00F748B1" w:rsidRPr="004D0BC9">
        <w:rPr>
          <w:rFonts w:ascii="Calibri" w:hAnsi="Calibri" w:cs="Calibri"/>
        </w:rPr>
        <w:t xml:space="preserve">– </w:t>
      </w:r>
      <w:r w:rsidR="0081714B" w:rsidRPr="004D0BC9">
        <w:rPr>
          <w:rFonts w:ascii="Calibri" w:hAnsi="Calibri" w:cs="Calibri"/>
        </w:rPr>
        <w:t>Include a</w:t>
      </w:r>
      <w:r w:rsidR="00F748B1" w:rsidRPr="004D0BC9">
        <w:rPr>
          <w:rFonts w:ascii="Calibri" w:hAnsi="Calibri" w:cs="Calibri"/>
        </w:rPr>
        <w:t xml:space="preserve">ny combination of electronic card access and traditional metal keys that open </w:t>
      </w:r>
      <w:r w:rsidR="00440EEC" w:rsidRPr="004D0BC9">
        <w:rPr>
          <w:rFonts w:ascii="Calibri" w:hAnsi="Calibri" w:cs="Calibri"/>
        </w:rPr>
        <w:t>multiple</w:t>
      </w:r>
      <w:r w:rsidR="00F748B1" w:rsidRPr="004D0BC9">
        <w:rPr>
          <w:rFonts w:ascii="Calibri" w:hAnsi="Calibri" w:cs="Calibri"/>
        </w:rPr>
        <w:t xml:space="preserve"> doors on the </w:t>
      </w:r>
      <w:r w:rsidRPr="004D0BC9">
        <w:rPr>
          <w:rFonts w:ascii="Calibri" w:hAnsi="Calibri" w:cs="Calibri"/>
        </w:rPr>
        <w:t>FSU’s East C</w:t>
      </w:r>
      <w:r w:rsidR="00AE36EB" w:rsidRPr="004D0BC9">
        <w:rPr>
          <w:rFonts w:ascii="Calibri" w:hAnsi="Calibri" w:cs="Calibri"/>
        </w:rPr>
        <w:t>ampus</w:t>
      </w:r>
      <w:r w:rsidR="0081714B" w:rsidRPr="004D0BC9">
        <w:rPr>
          <w:rFonts w:ascii="Calibri" w:hAnsi="Calibri" w:cs="Calibri"/>
        </w:rPr>
        <w:t xml:space="preserve">.  </w:t>
      </w:r>
      <w:r w:rsidR="00440EEC" w:rsidRPr="004D0BC9">
        <w:rPr>
          <w:rFonts w:ascii="Calibri" w:hAnsi="Calibri" w:cs="Calibri"/>
        </w:rPr>
        <w:t>East Campus</w:t>
      </w:r>
      <w:r w:rsidR="0081714B" w:rsidRPr="004D0BC9">
        <w:rPr>
          <w:rFonts w:ascii="Calibri" w:hAnsi="Calibri" w:cs="Calibri"/>
        </w:rPr>
        <w:t xml:space="preserve"> Master Keys are only distributed to the following personnel:</w:t>
      </w:r>
    </w:p>
    <w:p w:rsidR="00F748B1" w:rsidRPr="004D0BC9" w:rsidRDefault="00587BEA" w:rsidP="00212205">
      <w:pPr>
        <w:pStyle w:val="ListParagraph"/>
        <w:numPr>
          <w:ilvl w:val="0"/>
          <w:numId w:val="7"/>
        </w:numPr>
        <w:jc w:val="both"/>
        <w:rPr>
          <w:rFonts w:ascii="Arial" w:hAnsi="Arial" w:cs="Arial"/>
          <w:sz w:val="20"/>
          <w:szCs w:val="20"/>
        </w:rPr>
      </w:pPr>
      <w:r w:rsidRPr="004D0BC9">
        <w:rPr>
          <w:rFonts w:ascii="Calibri" w:hAnsi="Calibri" w:cs="Calibri"/>
        </w:rPr>
        <w:lastRenderedPageBreak/>
        <w:t>University Police Department</w:t>
      </w:r>
    </w:p>
    <w:p w:rsidR="0081714B" w:rsidRPr="004D0BC9" w:rsidRDefault="00587BEA" w:rsidP="0081714B">
      <w:pPr>
        <w:pStyle w:val="ListParagraph"/>
        <w:numPr>
          <w:ilvl w:val="0"/>
          <w:numId w:val="7"/>
        </w:numPr>
        <w:autoSpaceDE w:val="0"/>
        <w:autoSpaceDN w:val="0"/>
        <w:adjustRightInd w:val="0"/>
        <w:spacing w:after="0" w:line="240" w:lineRule="auto"/>
        <w:rPr>
          <w:rFonts w:ascii="Calibri" w:hAnsi="Calibri" w:cs="Calibri"/>
        </w:rPr>
      </w:pPr>
      <w:r w:rsidRPr="004D0BC9">
        <w:rPr>
          <w:rFonts w:ascii="Calibri" w:hAnsi="Calibri" w:cs="Calibri"/>
        </w:rPr>
        <w:t>Planning and Construction Department</w:t>
      </w:r>
    </w:p>
    <w:p w:rsidR="00587BEA" w:rsidRPr="004D0BC9" w:rsidRDefault="00587BEA" w:rsidP="0081714B">
      <w:pPr>
        <w:pStyle w:val="ListParagraph"/>
        <w:numPr>
          <w:ilvl w:val="0"/>
          <w:numId w:val="7"/>
        </w:numPr>
        <w:autoSpaceDE w:val="0"/>
        <w:autoSpaceDN w:val="0"/>
        <w:adjustRightInd w:val="0"/>
        <w:spacing w:after="0" w:line="240" w:lineRule="auto"/>
        <w:rPr>
          <w:rFonts w:ascii="Calibri" w:hAnsi="Calibri" w:cs="Calibri"/>
        </w:rPr>
      </w:pPr>
      <w:r w:rsidRPr="004D0BC9">
        <w:rPr>
          <w:rFonts w:ascii="Calibri" w:hAnsi="Calibri" w:cs="Calibri"/>
        </w:rPr>
        <w:t>Director of Facilities Management</w:t>
      </w:r>
    </w:p>
    <w:p w:rsidR="0081714B" w:rsidRPr="004D0BC9" w:rsidRDefault="0081714B" w:rsidP="0081714B">
      <w:pPr>
        <w:pStyle w:val="ListParagraph"/>
        <w:numPr>
          <w:ilvl w:val="0"/>
          <w:numId w:val="7"/>
        </w:numPr>
        <w:autoSpaceDE w:val="0"/>
        <w:autoSpaceDN w:val="0"/>
        <w:adjustRightInd w:val="0"/>
        <w:spacing w:after="0" w:line="240" w:lineRule="auto"/>
        <w:rPr>
          <w:rFonts w:ascii="Calibri" w:hAnsi="Calibri" w:cs="Calibri"/>
        </w:rPr>
      </w:pPr>
      <w:r w:rsidRPr="004D0BC9">
        <w:rPr>
          <w:rFonts w:ascii="Calibri" w:hAnsi="Calibri" w:cs="Calibri"/>
        </w:rPr>
        <w:t>University Locksmith’s</w:t>
      </w:r>
    </w:p>
    <w:p w:rsidR="0081714B" w:rsidRPr="004D0BC9" w:rsidRDefault="0081714B" w:rsidP="00F748B1">
      <w:pPr>
        <w:autoSpaceDE w:val="0"/>
        <w:autoSpaceDN w:val="0"/>
        <w:adjustRightInd w:val="0"/>
        <w:spacing w:after="0" w:line="240" w:lineRule="auto"/>
        <w:rPr>
          <w:rFonts w:ascii="Calibri" w:hAnsi="Calibri" w:cs="Calibri"/>
        </w:rPr>
      </w:pPr>
    </w:p>
    <w:p w:rsidR="0081714B" w:rsidRPr="004D0BC9" w:rsidRDefault="00587BEA" w:rsidP="0081714B">
      <w:pPr>
        <w:autoSpaceDE w:val="0"/>
        <w:autoSpaceDN w:val="0"/>
        <w:adjustRightInd w:val="0"/>
        <w:spacing w:after="0" w:line="240" w:lineRule="auto"/>
        <w:jc w:val="both"/>
        <w:rPr>
          <w:rFonts w:ascii="Calibri" w:hAnsi="Calibri" w:cs="Calibri"/>
        </w:rPr>
      </w:pPr>
      <w:r w:rsidRPr="004D0BC9">
        <w:rPr>
          <w:rFonts w:ascii="Calibri" w:hAnsi="Calibri" w:cs="Calibri"/>
          <w:b/>
          <w:bCs/>
          <w:i/>
        </w:rPr>
        <w:t>West Campus</w:t>
      </w:r>
      <w:r w:rsidR="0081714B" w:rsidRPr="004D0BC9">
        <w:rPr>
          <w:rFonts w:ascii="Calibri" w:hAnsi="Calibri" w:cs="Calibri"/>
          <w:b/>
          <w:bCs/>
          <w:i/>
        </w:rPr>
        <w:t xml:space="preserve"> Master Keys</w:t>
      </w:r>
      <w:r w:rsidR="0081714B" w:rsidRPr="004D0BC9">
        <w:rPr>
          <w:rFonts w:ascii="Calibri" w:hAnsi="Calibri" w:cs="Calibri"/>
          <w:b/>
          <w:bCs/>
        </w:rPr>
        <w:t xml:space="preserve"> </w:t>
      </w:r>
      <w:r w:rsidR="0081714B" w:rsidRPr="004D0BC9">
        <w:rPr>
          <w:rFonts w:ascii="Calibri" w:hAnsi="Calibri" w:cs="Calibri"/>
        </w:rPr>
        <w:t>– Include any combination of electronic card access and traditional metal keys that open multiple doors on FSU</w:t>
      </w:r>
      <w:r w:rsidR="00440EEC" w:rsidRPr="004D0BC9">
        <w:rPr>
          <w:rFonts w:ascii="Calibri" w:hAnsi="Calibri" w:cs="Calibri"/>
        </w:rPr>
        <w:t>’s West C</w:t>
      </w:r>
      <w:r w:rsidR="0081714B" w:rsidRPr="004D0BC9">
        <w:rPr>
          <w:rFonts w:ascii="Calibri" w:hAnsi="Calibri" w:cs="Calibri"/>
        </w:rPr>
        <w:t xml:space="preserve">ampus. </w:t>
      </w:r>
      <w:r w:rsidR="00440EEC" w:rsidRPr="004D0BC9">
        <w:rPr>
          <w:rFonts w:ascii="Calibri" w:hAnsi="Calibri" w:cs="Calibri"/>
        </w:rPr>
        <w:t>West Campus</w:t>
      </w:r>
      <w:r w:rsidR="0081714B" w:rsidRPr="004D0BC9">
        <w:rPr>
          <w:rFonts w:ascii="Calibri" w:hAnsi="Calibri" w:cs="Calibri"/>
        </w:rPr>
        <w:t xml:space="preserve"> Master Keys are only distributed to the following personnel: </w:t>
      </w:r>
    </w:p>
    <w:p w:rsidR="00587BEA" w:rsidRPr="004D0BC9" w:rsidRDefault="00587BEA" w:rsidP="0081714B">
      <w:pPr>
        <w:autoSpaceDE w:val="0"/>
        <w:autoSpaceDN w:val="0"/>
        <w:adjustRightInd w:val="0"/>
        <w:spacing w:after="0" w:line="240" w:lineRule="auto"/>
        <w:jc w:val="both"/>
        <w:rPr>
          <w:rFonts w:ascii="Calibri" w:hAnsi="Calibri" w:cs="Calibri"/>
        </w:rPr>
      </w:pPr>
    </w:p>
    <w:p w:rsidR="00587BEA" w:rsidRPr="004D0BC9" w:rsidRDefault="00587BEA" w:rsidP="00587BEA">
      <w:pPr>
        <w:pStyle w:val="ListParagraph"/>
        <w:numPr>
          <w:ilvl w:val="0"/>
          <w:numId w:val="7"/>
        </w:numPr>
        <w:autoSpaceDE w:val="0"/>
        <w:autoSpaceDN w:val="0"/>
        <w:adjustRightInd w:val="0"/>
        <w:spacing w:after="0" w:line="240" w:lineRule="auto"/>
        <w:rPr>
          <w:rFonts w:ascii="Calibri" w:hAnsi="Calibri" w:cs="Calibri"/>
        </w:rPr>
      </w:pPr>
      <w:r w:rsidRPr="004D0BC9">
        <w:rPr>
          <w:rFonts w:ascii="Calibri" w:hAnsi="Calibri" w:cs="Calibri"/>
        </w:rPr>
        <w:t>University Police Department</w:t>
      </w:r>
    </w:p>
    <w:p w:rsidR="00587BEA" w:rsidRPr="004D0BC9" w:rsidRDefault="00587BEA" w:rsidP="00587BEA">
      <w:pPr>
        <w:pStyle w:val="ListParagraph"/>
        <w:numPr>
          <w:ilvl w:val="0"/>
          <w:numId w:val="7"/>
        </w:numPr>
        <w:autoSpaceDE w:val="0"/>
        <w:autoSpaceDN w:val="0"/>
        <w:adjustRightInd w:val="0"/>
        <w:spacing w:after="0" w:line="240" w:lineRule="auto"/>
        <w:rPr>
          <w:rFonts w:ascii="Calibri" w:hAnsi="Calibri" w:cs="Calibri"/>
        </w:rPr>
      </w:pPr>
      <w:r w:rsidRPr="004D0BC9">
        <w:rPr>
          <w:rFonts w:ascii="Calibri" w:hAnsi="Calibri" w:cs="Calibri"/>
        </w:rPr>
        <w:t>Planning and Construction Department</w:t>
      </w:r>
    </w:p>
    <w:p w:rsidR="00587BEA" w:rsidRPr="004D0BC9" w:rsidRDefault="00587BEA" w:rsidP="00587BEA">
      <w:pPr>
        <w:pStyle w:val="ListParagraph"/>
        <w:numPr>
          <w:ilvl w:val="0"/>
          <w:numId w:val="7"/>
        </w:numPr>
        <w:autoSpaceDE w:val="0"/>
        <w:autoSpaceDN w:val="0"/>
        <w:adjustRightInd w:val="0"/>
        <w:spacing w:after="0" w:line="240" w:lineRule="auto"/>
        <w:rPr>
          <w:rFonts w:ascii="Calibri" w:hAnsi="Calibri" w:cs="Calibri"/>
        </w:rPr>
      </w:pPr>
      <w:r w:rsidRPr="004D0BC9">
        <w:rPr>
          <w:rFonts w:ascii="Calibri" w:hAnsi="Calibri" w:cs="Calibri"/>
        </w:rPr>
        <w:t>Director of Facilities Management</w:t>
      </w:r>
    </w:p>
    <w:p w:rsidR="00587BEA" w:rsidRPr="004D0BC9" w:rsidRDefault="00587BEA" w:rsidP="00587BEA">
      <w:pPr>
        <w:pStyle w:val="ListParagraph"/>
        <w:numPr>
          <w:ilvl w:val="0"/>
          <w:numId w:val="7"/>
        </w:numPr>
        <w:autoSpaceDE w:val="0"/>
        <w:autoSpaceDN w:val="0"/>
        <w:adjustRightInd w:val="0"/>
        <w:spacing w:after="0" w:line="240" w:lineRule="auto"/>
        <w:rPr>
          <w:rFonts w:ascii="Calibri" w:hAnsi="Calibri" w:cs="Calibri"/>
        </w:rPr>
      </w:pPr>
      <w:r w:rsidRPr="004D0BC9">
        <w:rPr>
          <w:rFonts w:ascii="Calibri" w:hAnsi="Calibri" w:cs="Calibri"/>
        </w:rPr>
        <w:t>University Locksmith’s</w:t>
      </w:r>
    </w:p>
    <w:p w:rsidR="0081714B" w:rsidRPr="004D0BC9" w:rsidRDefault="0081714B" w:rsidP="0081714B">
      <w:pPr>
        <w:autoSpaceDE w:val="0"/>
        <w:autoSpaceDN w:val="0"/>
        <w:adjustRightInd w:val="0"/>
        <w:spacing w:after="0" w:line="240" w:lineRule="auto"/>
        <w:jc w:val="both"/>
        <w:rPr>
          <w:rFonts w:ascii="Calibri" w:hAnsi="Calibri" w:cs="Calibri"/>
        </w:rPr>
      </w:pPr>
    </w:p>
    <w:p w:rsidR="0081714B" w:rsidRPr="004D0BC9" w:rsidRDefault="0081714B" w:rsidP="00DC1F79">
      <w:pPr>
        <w:autoSpaceDE w:val="0"/>
        <w:autoSpaceDN w:val="0"/>
        <w:adjustRightInd w:val="0"/>
        <w:spacing w:after="0" w:line="240" w:lineRule="auto"/>
        <w:jc w:val="both"/>
        <w:rPr>
          <w:rFonts w:ascii="Calibri" w:hAnsi="Calibri" w:cs="Calibri"/>
        </w:rPr>
      </w:pPr>
      <w:r w:rsidRPr="004D0BC9">
        <w:rPr>
          <w:rFonts w:ascii="Calibri" w:hAnsi="Calibri" w:cs="Calibri"/>
          <w:b/>
          <w:bCs/>
          <w:i/>
        </w:rPr>
        <w:t xml:space="preserve">Building Sub-Master Keys </w:t>
      </w:r>
      <w:r w:rsidR="00757248" w:rsidRPr="004D0BC9">
        <w:rPr>
          <w:rFonts w:ascii="Calibri" w:hAnsi="Calibri" w:cs="Calibri"/>
          <w:b/>
          <w:bCs/>
          <w:i/>
        </w:rPr>
        <w:t>(M Keys)</w:t>
      </w:r>
      <w:r w:rsidR="00757248" w:rsidRPr="004D0BC9">
        <w:rPr>
          <w:rFonts w:ascii="Calibri" w:hAnsi="Calibri" w:cs="Calibri"/>
          <w:b/>
          <w:bCs/>
        </w:rPr>
        <w:t xml:space="preserve"> </w:t>
      </w:r>
      <w:r w:rsidRPr="004D0BC9">
        <w:rPr>
          <w:rFonts w:ascii="Calibri" w:hAnsi="Calibri" w:cs="Calibri"/>
        </w:rPr>
        <w:t xml:space="preserve">– Include any combination of electronic card access and traditional metal keys that open primarily </w:t>
      </w:r>
      <w:r w:rsidR="00B01FC7" w:rsidRPr="004D0BC9">
        <w:rPr>
          <w:rFonts w:ascii="Calibri" w:hAnsi="Calibri" w:cs="Calibri"/>
        </w:rPr>
        <w:t>mechanical room</w:t>
      </w:r>
      <w:r w:rsidR="00DC1F79" w:rsidRPr="004D0BC9">
        <w:rPr>
          <w:rFonts w:ascii="Calibri" w:hAnsi="Calibri" w:cs="Calibri"/>
        </w:rPr>
        <w:t xml:space="preserve"> </w:t>
      </w:r>
      <w:r w:rsidRPr="004D0BC9">
        <w:rPr>
          <w:rFonts w:ascii="Calibri" w:hAnsi="Calibri" w:cs="Calibri"/>
        </w:rPr>
        <w:t>doors on the FSU campus. Building Sub-Ma</w:t>
      </w:r>
      <w:r w:rsidR="00DC1F79" w:rsidRPr="004D0BC9">
        <w:rPr>
          <w:rFonts w:ascii="Calibri" w:hAnsi="Calibri" w:cs="Calibri"/>
        </w:rPr>
        <w:t xml:space="preserve">ster </w:t>
      </w:r>
      <w:r w:rsidRPr="004D0BC9">
        <w:rPr>
          <w:rFonts w:ascii="Calibri" w:hAnsi="Calibri" w:cs="Calibri"/>
        </w:rPr>
        <w:t xml:space="preserve">Keys </w:t>
      </w:r>
      <w:r w:rsidR="00DC1F79" w:rsidRPr="004D0BC9">
        <w:rPr>
          <w:rFonts w:ascii="Calibri" w:hAnsi="Calibri" w:cs="Calibri"/>
        </w:rPr>
        <w:t xml:space="preserve">are </w:t>
      </w:r>
      <w:r w:rsidR="00587BEA" w:rsidRPr="004D0BC9">
        <w:rPr>
          <w:rFonts w:ascii="Calibri" w:hAnsi="Calibri" w:cs="Calibri"/>
        </w:rPr>
        <w:t>only issued to the following personnel:</w:t>
      </w:r>
    </w:p>
    <w:p w:rsidR="00587BEA" w:rsidRPr="004D0BC9" w:rsidRDefault="00587BEA" w:rsidP="00DC1F79">
      <w:pPr>
        <w:autoSpaceDE w:val="0"/>
        <w:autoSpaceDN w:val="0"/>
        <w:adjustRightInd w:val="0"/>
        <w:spacing w:after="0" w:line="240" w:lineRule="auto"/>
        <w:jc w:val="both"/>
        <w:rPr>
          <w:rFonts w:ascii="Calibri" w:hAnsi="Calibri" w:cs="Calibri"/>
        </w:rPr>
      </w:pPr>
    </w:p>
    <w:p w:rsidR="00587BEA" w:rsidRPr="004D0BC9" w:rsidRDefault="00B01FC7" w:rsidP="00B01FC7">
      <w:pPr>
        <w:pStyle w:val="ListParagraph"/>
        <w:numPr>
          <w:ilvl w:val="0"/>
          <w:numId w:val="15"/>
        </w:numPr>
        <w:autoSpaceDE w:val="0"/>
        <w:autoSpaceDN w:val="0"/>
        <w:adjustRightInd w:val="0"/>
        <w:spacing w:after="0" w:line="240" w:lineRule="auto"/>
        <w:jc w:val="both"/>
        <w:rPr>
          <w:rFonts w:ascii="Calibri" w:hAnsi="Calibri" w:cs="Calibri"/>
        </w:rPr>
      </w:pPr>
      <w:r w:rsidRPr="004D0BC9">
        <w:rPr>
          <w:rFonts w:ascii="Calibri" w:hAnsi="Calibri" w:cs="Calibri"/>
        </w:rPr>
        <w:t>Facilities Maintenance Staff</w:t>
      </w:r>
    </w:p>
    <w:p w:rsidR="00B01FC7" w:rsidRPr="004D0BC9" w:rsidRDefault="00B01FC7" w:rsidP="00B01FC7">
      <w:pPr>
        <w:pStyle w:val="ListParagraph"/>
        <w:numPr>
          <w:ilvl w:val="0"/>
          <w:numId w:val="15"/>
        </w:numPr>
        <w:autoSpaceDE w:val="0"/>
        <w:autoSpaceDN w:val="0"/>
        <w:adjustRightInd w:val="0"/>
        <w:spacing w:after="0" w:line="240" w:lineRule="auto"/>
        <w:jc w:val="both"/>
        <w:rPr>
          <w:rFonts w:ascii="Calibri" w:hAnsi="Calibri" w:cs="Calibri"/>
        </w:rPr>
      </w:pPr>
      <w:r w:rsidRPr="004D0BC9">
        <w:rPr>
          <w:rFonts w:ascii="Calibri" w:hAnsi="Calibri" w:cs="Calibri"/>
        </w:rPr>
        <w:t>University Locksmith’s</w:t>
      </w:r>
    </w:p>
    <w:p w:rsidR="00DC1F79" w:rsidRPr="004D0BC9" w:rsidRDefault="00DC1F79" w:rsidP="00DC1F79">
      <w:pPr>
        <w:autoSpaceDE w:val="0"/>
        <w:autoSpaceDN w:val="0"/>
        <w:adjustRightInd w:val="0"/>
        <w:spacing w:after="0" w:line="240" w:lineRule="auto"/>
        <w:jc w:val="both"/>
        <w:rPr>
          <w:rFonts w:ascii="Calibri" w:hAnsi="Calibri" w:cs="Calibri"/>
        </w:rPr>
      </w:pPr>
    </w:p>
    <w:p w:rsidR="00DC1F79" w:rsidRPr="004D0BC9" w:rsidRDefault="00DC1F79" w:rsidP="00DC1F79">
      <w:pPr>
        <w:autoSpaceDE w:val="0"/>
        <w:autoSpaceDN w:val="0"/>
        <w:adjustRightInd w:val="0"/>
        <w:spacing w:after="0" w:line="240" w:lineRule="auto"/>
        <w:jc w:val="both"/>
        <w:rPr>
          <w:rFonts w:ascii="Calibri" w:hAnsi="Calibri" w:cs="Calibri"/>
        </w:rPr>
      </w:pPr>
      <w:r w:rsidRPr="004D0BC9">
        <w:rPr>
          <w:rFonts w:ascii="Calibri" w:hAnsi="Calibri" w:cs="Calibri"/>
          <w:b/>
          <w:i/>
        </w:rPr>
        <w:t>Building Entrance w/Card Access</w:t>
      </w:r>
      <w:r w:rsidRPr="004D0BC9">
        <w:rPr>
          <w:rFonts w:ascii="Calibri" w:hAnsi="Calibri" w:cs="Calibri"/>
        </w:rPr>
        <w:t xml:space="preserve"> – Issued to all faculty and staff; no students.</w:t>
      </w:r>
    </w:p>
    <w:p w:rsidR="0081714B" w:rsidRPr="004D0BC9" w:rsidRDefault="0081714B" w:rsidP="0081714B">
      <w:pPr>
        <w:autoSpaceDE w:val="0"/>
        <w:autoSpaceDN w:val="0"/>
        <w:adjustRightInd w:val="0"/>
        <w:spacing w:after="0" w:line="240" w:lineRule="auto"/>
        <w:jc w:val="both"/>
        <w:rPr>
          <w:rFonts w:ascii="Calibri" w:hAnsi="Calibri" w:cs="Calibri"/>
        </w:rPr>
      </w:pPr>
    </w:p>
    <w:p w:rsidR="00F748B1" w:rsidRPr="004D0BC9" w:rsidRDefault="00F748B1" w:rsidP="00BB6A0B">
      <w:pPr>
        <w:autoSpaceDE w:val="0"/>
        <w:autoSpaceDN w:val="0"/>
        <w:adjustRightInd w:val="0"/>
        <w:spacing w:after="0" w:line="240" w:lineRule="auto"/>
        <w:jc w:val="both"/>
        <w:rPr>
          <w:rFonts w:ascii="Calibri" w:hAnsi="Calibri" w:cs="Calibri"/>
        </w:rPr>
      </w:pPr>
      <w:r w:rsidRPr="004D0BC9">
        <w:rPr>
          <w:rFonts w:ascii="Calibri" w:hAnsi="Calibri" w:cs="Calibri"/>
          <w:b/>
          <w:bCs/>
          <w:i/>
        </w:rPr>
        <w:t>Residence Keys</w:t>
      </w:r>
      <w:r w:rsidRPr="004D0BC9">
        <w:rPr>
          <w:rFonts w:ascii="Calibri" w:hAnsi="Calibri" w:cs="Calibri"/>
          <w:b/>
          <w:bCs/>
        </w:rPr>
        <w:t xml:space="preserve"> </w:t>
      </w:r>
      <w:r w:rsidRPr="004D0BC9">
        <w:rPr>
          <w:rFonts w:ascii="Calibri" w:hAnsi="Calibri" w:cs="Calibri"/>
        </w:rPr>
        <w:t xml:space="preserve">– </w:t>
      </w:r>
      <w:r w:rsidR="00DC1F79" w:rsidRPr="004D0BC9">
        <w:rPr>
          <w:rFonts w:ascii="Calibri" w:hAnsi="Calibri" w:cs="Calibri"/>
        </w:rPr>
        <w:t xml:space="preserve">Include </w:t>
      </w:r>
      <w:r w:rsidRPr="004D0BC9">
        <w:rPr>
          <w:rFonts w:ascii="Calibri" w:hAnsi="Calibri" w:cs="Calibri"/>
        </w:rPr>
        <w:t xml:space="preserve">any combination of electronic card access and traditional metal keys that open doors within a student’s assigned living area on the </w:t>
      </w:r>
      <w:r w:rsidR="00BB6A0B" w:rsidRPr="004D0BC9">
        <w:rPr>
          <w:rFonts w:ascii="Calibri" w:hAnsi="Calibri" w:cs="Calibri"/>
        </w:rPr>
        <w:t>FSU</w:t>
      </w:r>
      <w:r w:rsidRPr="004D0BC9">
        <w:rPr>
          <w:rFonts w:ascii="Calibri" w:hAnsi="Calibri" w:cs="Calibri"/>
        </w:rPr>
        <w:t xml:space="preserve"> campus. Students are only issued access for the building in which they live and </w:t>
      </w:r>
      <w:r w:rsidR="00BB6A0B" w:rsidRPr="004D0BC9">
        <w:rPr>
          <w:rFonts w:ascii="Calibri" w:hAnsi="Calibri" w:cs="Calibri"/>
        </w:rPr>
        <w:t>Bronco</w:t>
      </w:r>
      <w:r w:rsidRPr="004D0BC9">
        <w:rPr>
          <w:rFonts w:ascii="Calibri" w:hAnsi="Calibri" w:cs="Calibri"/>
        </w:rPr>
        <w:t xml:space="preserve"> Cards will register invalid when used in another residential building. Office Master Keys are only distributed to the Residential Life Office and must be approved by the assigned </w:t>
      </w:r>
      <w:r w:rsidR="00BB6A0B" w:rsidRPr="004D0BC9">
        <w:rPr>
          <w:rFonts w:ascii="Calibri" w:hAnsi="Calibri" w:cs="Calibri"/>
        </w:rPr>
        <w:t>Building L</w:t>
      </w:r>
      <w:r w:rsidRPr="004D0BC9">
        <w:rPr>
          <w:rFonts w:ascii="Calibri" w:hAnsi="Calibri" w:cs="Calibri"/>
        </w:rPr>
        <w:t xml:space="preserve">iaison: </w:t>
      </w:r>
    </w:p>
    <w:p w:rsidR="00DA6EA4" w:rsidRPr="004D0BC9" w:rsidRDefault="00DA6EA4" w:rsidP="00BB6A0B">
      <w:pPr>
        <w:autoSpaceDE w:val="0"/>
        <w:autoSpaceDN w:val="0"/>
        <w:adjustRightInd w:val="0"/>
        <w:spacing w:after="0" w:line="240" w:lineRule="auto"/>
        <w:jc w:val="both"/>
        <w:rPr>
          <w:rFonts w:ascii="Calibri" w:hAnsi="Calibri" w:cs="Calibri"/>
        </w:rPr>
      </w:pPr>
    </w:p>
    <w:p w:rsidR="00BB6A0B" w:rsidRPr="004D0BC9" w:rsidRDefault="00DA6EA4" w:rsidP="00DA6EA4">
      <w:pPr>
        <w:jc w:val="both"/>
        <w:rPr>
          <w:rFonts w:ascii="Arial" w:hAnsi="Arial" w:cs="Arial"/>
          <w:sz w:val="20"/>
          <w:szCs w:val="20"/>
        </w:rPr>
      </w:pPr>
      <w:r w:rsidRPr="004D0BC9">
        <w:rPr>
          <w:rStyle w:val="Emphasis"/>
          <w:rFonts w:ascii="Arial" w:hAnsi="Arial" w:cs="Arial"/>
          <w:b/>
          <w:sz w:val="20"/>
          <w:szCs w:val="20"/>
        </w:rPr>
        <w:t>Specialized Security Key Systems</w:t>
      </w:r>
      <w:r w:rsidRPr="004D0BC9">
        <w:rPr>
          <w:rFonts w:ascii="Arial" w:hAnsi="Arial" w:cs="Arial"/>
          <w:sz w:val="20"/>
          <w:szCs w:val="20"/>
        </w:rPr>
        <w:t xml:space="preserve"> - Any specialized security lock or change of keying for special areas which utilize a manual/mechanical or electrical push-button, combination lock, with key-override. Also applies to any individual application using a specialized key core that is not operable with the building master keying system.</w:t>
      </w:r>
    </w:p>
    <w:p w:rsidR="00DC1F79" w:rsidRPr="004D0BC9" w:rsidRDefault="00F748B1" w:rsidP="00DC1F79">
      <w:pPr>
        <w:pStyle w:val="NoSpacing"/>
        <w:rPr>
          <w:b/>
        </w:rPr>
      </w:pPr>
      <w:r w:rsidRPr="004D0BC9">
        <w:rPr>
          <w:b/>
        </w:rPr>
        <w:t>Building Standards</w:t>
      </w:r>
    </w:p>
    <w:p w:rsidR="00DC1F79" w:rsidRPr="004D0BC9" w:rsidRDefault="00DC1F79" w:rsidP="00DC1F79">
      <w:pPr>
        <w:pStyle w:val="NoSpacing"/>
        <w:rPr>
          <w:b/>
        </w:rPr>
      </w:pPr>
    </w:p>
    <w:p w:rsidR="00DC1F79" w:rsidRPr="004D0BC9" w:rsidRDefault="00DC1F79" w:rsidP="00DC1F79">
      <w:pPr>
        <w:autoSpaceDE w:val="0"/>
        <w:autoSpaceDN w:val="0"/>
        <w:adjustRightInd w:val="0"/>
        <w:spacing w:after="0" w:line="240" w:lineRule="auto"/>
        <w:jc w:val="both"/>
        <w:rPr>
          <w:rFonts w:ascii="Calibri" w:hAnsi="Calibri" w:cs="Calibri"/>
        </w:rPr>
      </w:pPr>
      <w:r w:rsidRPr="004D0BC9">
        <w:rPr>
          <w:rFonts w:ascii="Calibri" w:hAnsi="Calibri" w:cs="Calibri"/>
        </w:rPr>
        <w:t xml:space="preserve">The university’s component standard on all new construction/alterations and remodeling are as follows: </w:t>
      </w:r>
    </w:p>
    <w:p w:rsidR="00676A0B" w:rsidRPr="004D0BC9" w:rsidRDefault="00676A0B" w:rsidP="00DC1F79">
      <w:pPr>
        <w:autoSpaceDE w:val="0"/>
        <w:autoSpaceDN w:val="0"/>
        <w:adjustRightInd w:val="0"/>
        <w:spacing w:after="0" w:line="240" w:lineRule="auto"/>
        <w:jc w:val="both"/>
        <w:rPr>
          <w:rFonts w:ascii="Calibri" w:hAnsi="Calibri" w:cs="Calibri"/>
        </w:rPr>
      </w:pPr>
    </w:p>
    <w:p w:rsidR="00DC1F79" w:rsidRPr="004D0BC9" w:rsidRDefault="00DC1F79" w:rsidP="00DC1F79">
      <w:pPr>
        <w:autoSpaceDE w:val="0"/>
        <w:autoSpaceDN w:val="0"/>
        <w:adjustRightInd w:val="0"/>
        <w:spacing w:after="0" w:line="240" w:lineRule="auto"/>
        <w:jc w:val="both"/>
        <w:rPr>
          <w:rFonts w:ascii="Calibri" w:hAnsi="Calibri" w:cs="Calibri"/>
        </w:rPr>
      </w:pPr>
      <w:r w:rsidRPr="004D0BC9">
        <w:rPr>
          <w:rFonts w:ascii="Calibri" w:hAnsi="Calibri" w:cs="Calibri"/>
        </w:rPr>
        <w:t xml:space="preserve">Access Control is divided into two categories: external perimeter building Access Control and interior access and security. To the maximum extent possible and where technically feasible, authentication, authorization and Access Control practices for the </w:t>
      </w:r>
      <w:r w:rsidR="00676A0B" w:rsidRPr="004D0BC9">
        <w:rPr>
          <w:rFonts w:ascii="Calibri" w:hAnsi="Calibri" w:cs="Calibri"/>
        </w:rPr>
        <w:t>u</w:t>
      </w:r>
      <w:r w:rsidRPr="004D0BC9">
        <w:rPr>
          <w:rFonts w:ascii="Calibri" w:hAnsi="Calibri" w:cs="Calibri"/>
        </w:rPr>
        <w:t xml:space="preserve">niversity must address the following standards: </w:t>
      </w:r>
    </w:p>
    <w:p w:rsidR="00DC1F79" w:rsidRPr="004D0BC9" w:rsidRDefault="00DC1F79" w:rsidP="00DC1F79">
      <w:pPr>
        <w:autoSpaceDE w:val="0"/>
        <w:autoSpaceDN w:val="0"/>
        <w:adjustRightInd w:val="0"/>
        <w:spacing w:after="0" w:line="240" w:lineRule="auto"/>
        <w:jc w:val="both"/>
        <w:rPr>
          <w:rFonts w:ascii="Calibri" w:hAnsi="Calibri" w:cs="Calibri"/>
        </w:rPr>
      </w:pPr>
    </w:p>
    <w:p w:rsidR="00DC1F79" w:rsidRPr="004D0BC9" w:rsidRDefault="00DC1F79" w:rsidP="00DC1F79">
      <w:pPr>
        <w:pStyle w:val="ListParagraph"/>
        <w:numPr>
          <w:ilvl w:val="0"/>
          <w:numId w:val="9"/>
        </w:numPr>
        <w:autoSpaceDE w:val="0"/>
        <w:autoSpaceDN w:val="0"/>
        <w:adjustRightInd w:val="0"/>
        <w:spacing w:after="0" w:line="240" w:lineRule="auto"/>
        <w:jc w:val="both"/>
        <w:rPr>
          <w:rFonts w:ascii="Calibri" w:hAnsi="Calibri" w:cs="Calibri"/>
        </w:rPr>
      </w:pPr>
      <w:r w:rsidRPr="004D0BC9">
        <w:rPr>
          <w:rFonts w:ascii="Calibri" w:hAnsi="Calibri" w:cs="Calibri"/>
        </w:rPr>
        <w:t xml:space="preserve">Exterior doors: Blackboard On-Line Locks - Each building achieves perimeter access through any door that opens to the outside through an online system of card readers. External perimeter access control is maintained via building time schedules. </w:t>
      </w:r>
    </w:p>
    <w:p w:rsidR="007453C0" w:rsidRPr="004D0BC9" w:rsidRDefault="00DC1F79" w:rsidP="00DC1F79">
      <w:pPr>
        <w:pStyle w:val="ListParagraph"/>
        <w:numPr>
          <w:ilvl w:val="0"/>
          <w:numId w:val="9"/>
        </w:numPr>
        <w:autoSpaceDE w:val="0"/>
        <w:autoSpaceDN w:val="0"/>
        <w:adjustRightInd w:val="0"/>
        <w:spacing w:after="0" w:line="240" w:lineRule="auto"/>
        <w:jc w:val="both"/>
        <w:rPr>
          <w:rFonts w:ascii="Calibri" w:hAnsi="Calibri" w:cs="Calibri"/>
        </w:rPr>
      </w:pPr>
      <w:r w:rsidRPr="004D0BC9">
        <w:rPr>
          <w:rFonts w:ascii="Calibri" w:hAnsi="Calibri" w:cs="Calibri"/>
        </w:rPr>
        <w:t xml:space="preserve">Interior doors: Persona Off-Line Locks - Interior </w:t>
      </w:r>
      <w:r w:rsidR="003C611F" w:rsidRPr="004D0BC9">
        <w:rPr>
          <w:rFonts w:ascii="Calibri" w:hAnsi="Calibri" w:cs="Calibri"/>
        </w:rPr>
        <w:t>a</w:t>
      </w:r>
      <w:r w:rsidRPr="004D0BC9">
        <w:rPr>
          <w:rFonts w:ascii="Calibri" w:hAnsi="Calibri" w:cs="Calibri"/>
        </w:rPr>
        <w:t xml:space="preserve">ccess </w:t>
      </w:r>
      <w:r w:rsidR="003C611F" w:rsidRPr="004D0BC9">
        <w:rPr>
          <w:rFonts w:ascii="Calibri" w:hAnsi="Calibri" w:cs="Calibri"/>
        </w:rPr>
        <w:t>c</w:t>
      </w:r>
      <w:r w:rsidRPr="004D0BC9">
        <w:rPr>
          <w:rFonts w:ascii="Calibri" w:hAnsi="Calibri" w:cs="Calibri"/>
        </w:rPr>
        <w:t>ontrol is determined by the needs of the individual schools, departments, and staff on a building by building basis. No outside access is</w:t>
      </w:r>
      <w:r w:rsidR="00212205" w:rsidRPr="004D0BC9">
        <w:rPr>
          <w:rFonts w:ascii="Calibri" w:hAnsi="Calibri" w:cs="Calibri"/>
        </w:rPr>
        <w:t xml:space="preserve"> </w:t>
      </w:r>
      <w:r w:rsidRPr="004D0BC9">
        <w:rPr>
          <w:rFonts w:ascii="Calibri" w:hAnsi="Calibri" w:cs="Calibri"/>
        </w:rPr>
        <w:lastRenderedPageBreak/>
        <w:t xml:space="preserve">provided through a </w:t>
      </w:r>
      <w:r w:rsidR="003C611F" w:rsidRPr="004D0BC9">
        <w:rPr>
          <w:rFonts w:ascii="Calibri" w:hAnsi="Calibri" w:cs="Calibri"/>
        </w:rPr>
        <w:t>Persona</w:t>
      </w:r>
      <w:r w:rsidRPr="004D0BC9">
        <w:rPr>
          <w:rFonts w:ascii="Calibri" w:hAnsi="Calibri" w:cs="Calibri"/>
        </w:rPr>
        <w:t xml:space="preserve"> lock. In certain circumstances, such as in areas where a higher level of security is necessary, i.e. spaces where money</w:t>
      </w:r>
      <w:r w:rsidR="003C611F" w:rsidRPr="004D0BC9">
        <w:rPr>
          <w:rFonts w:ascii="Calibri" w:hAnsi="Calibri" w:cs="Calibri"/>
        </w:rPr>
        <w:t xml:space="preserve">, data equipment, </w:t>
      </w:r>
      <w:r w:rsidRPr="004D0BC9">
        <w:rPr>
          <w:rFonts w:ascii="Calibri" w:hAnsi="Calibri" w:cs="Calibri"/>
        </w:rPr>
        <w:t xml:space="preserve">or </w:t>
      </w:r>
      <w:r w:rsidR="003C611F" w:rsidRPr="004D0BC9">
        <w:rPr>
          <w:rFonts w:ascii="Calibri" w:hAnsi="Calibri" w:cs="Calibri"/>
        </w:rPr>
        <w:t>Police evidence</w:t>
      </w:r>
      <w:r w:rsidRPr="004D0BC9">
        <w:rPr>
          <w:rFonts w:ascii="Calibri" w:hAnsi="Calibri" w:cs="Calibri"/>
        </w:rPr>
        <w:t xml:space="preserve"> are stored, an opportunity exists for the installation of </w:t>
      </w:r>
      <w:r w:rsidR="003C611F" w:rsidRPr="004D0BC9">
        <w:rPr>
          <w:rFonts w:ascii="Calibri" w:hAnsi="Calibri" w:cs="Calibri"/>
        </w:rPr>
        <w:t xml:space="preserve">Blackboard On-Line </w:t>
      </w:r>
      <w:r w:rsidRPr="004D0BC9">
        <w:rPr>
          <w:rFonts w:ascii="Calibri" w:hAnsi="Calibri" w:cs="Calibri"/>
        </w:rPr>
        <w:t>locks to achieve the extra level of security that is necessary.</w:t>
      </w:r>
    </w:p>
    <w:p w:rsidR="00DC1F79" w:rsidRPr="004D0BC9" w:rsidRDefault="00DC1F79" w:rsidP="007453C0">
      <w:pPr>
        <w:pStyle w:val="ListParagraph"/>
        <w:autoSpaceDE w:val="0"/>
        <w:autoSpaceDN w:val="0"/>
        <w:adjustRightInd w:val="0"/>
        <w:spacing w:after="0" w:line="240" w:lineRule="auto"/>
        <w:jc w:val="both"/>
        <w:rPr>
          <w:rFonts w:ascii="Calibri" w:hAnsi="Calibri" w:cs="Calibri"/>
        </w:rPr>
      </w:pPr>
      <w:r w:rsidRPr="004D0BC9">
        <w:rPr>
          <w:rFonts w:ascii="Calibri" w:hAnsi="Calibri" w:cs="Calibri"/>
        </w:rPr>
        <w:t xml:space="preserve"> </w:t>
      </w:r>
    </w:p>
    <w:p w:rsidR="003C611F" w:rsidRPr="004D0BC9" w:rsidRDefault="00DC1F79" w:rsidP="003C611F">
      <w:pPr>
        <w:autoSpaceDE w:val="0"/>
        <w:autoSpaceDN w:val="0"/>
        <w:adjustRightInd w:val="0"/>
        <w:spacing w:after="0" w:line="240" w:lineRule="auto"/>
        <w:jc w:val="both"/>
        <w:rPr>
          <w:rFonts w:ascii="Calibri" w:hAnsi="Calibri" w:cs="Calibri"/>
        </w:rPr>
      </w:pPr>
      <w:r w:rsidRPr="004D0BC9">
        <w:rPr>
          <w:rFonts w:ascii="Calibri" w:hAnsi="Calibri" w:cs="Calibri"/>
        </w:rPr>
        <w:t xml:space="preserve">Other existing locking systems such as traditional metal cylinders, pin pad locks, etc. are being phased out by the University and all new doors and new lock installations must follow the </w:t>
      </w:r>
      <w:r w:rsidR="003C611F" w:rsidRPr="004D0BC9">
        <w:rPr>
          <w:rFonts w:ascii="Calibri" w:hAnsi="Calibri" w:cs="Calibri"/>
        </w:rPr>
        <w:t>u</w:t>
      </w:r>
      <w:r w:rsidRPr="004D0BC9">
        <w:rPr>
          <w:rFonts w:ascii="Calibri" w:hAnsi="Calibri" w:cs="Calibri"/>
        </w:rPr>
        <w:t>niversity component standards outlined in this policy.</w:t>
      </w:r>
    </w:p>
    <w:p w:rsidR="003C611F" w:rsidRPr="004D0BC9" w:rsidRDefault="003C611F" w:rsidP="003C611F">
      <w:pPr>
        <w:autoSpaceDE w:val="0"/>
        <w:autoSpaceDN w:val="0"/>
        <w:adjustRightInd w:val="0"/>
        <w:spacing w:after="0" w:line="240" w:lineRule="auto"/>
        <w:jc w:val="both"/>
        <w:rPr>
          <w:rFonts w:ascii="Calibri" w:hAnsi="Calibri" w:cs="Calibri"/>
        </w:rPr>
      </w:pPr>
    </w:p>
    <w:p w:rsidR="003C611F" w:rsidRPr="004D0BC9" w:rsidRDefault="003C611F" w:rsidP="00DC1F79">
      <w:pPr>
        <w:autoSpaceDE w:val="0"/>
        <w:autoSpaceDN w:val="0"/>
        <w:adjustRightInd w:val="0"/>
        <w:spacing w:after="0" w:line="240" w:lineRule="auto"/>
        <w:jc w:val="both"/>
        <w:rPr>
          <w:rFonts w:ascii="Calibri" w:hAnsi="Calibri" w:cs="Calibri"/>
        </w:rPr>
      </w:pPr>
      <w:r w:rsidRPr="004D0BC9">
        <w:rPr>
          <w:rFonts w:ascii="Calibri" w:hAnsi="Calibri" w:cs="Calibri"/>
        </w:rPr>
        <w:t xml:space="preserve">Access Control is to be included in the review of new construction, alterations, remodeling, etc… to ensure that the component standards outlined in this policy are followed. </w:t>
      </w:r>
      <w:r w:rsidR="00676A0B" w:rsidRPr="004D0BC9">
        <w:rPr>
          <w:rFonts w:ascii="Calibri" w:hAnsi="Calibri" w:cs="Calibri"/>
        </w:rPr>
        <w:t xml:space="preserve"> </w:t>
      </w:r>
      <w:r w:rsidRPr="004D0BC9">
        <w:rPr>
          <w:rFonts w:ascii="Calibri" w:hAnsi="Calibri" w:cs="Calibri"/>
        </w:rPr>
        <w:t xml:space="preserve">All installations are to require the services of a Blackboard Certified Installation Firm and to be included in the construction package specifications. </w:t>
      </w:r>
    </w:p>
    <w:p w:rsidR="00BB18A7" w:rsidRPr="004D0BC9" w:rsidRDefault="00BB18A7" w:rsidP="00BB6A0B">
      <w:pPr>
        <w:pStyle w:val="NoSpacing"/>
        <w:rPr>
          <w:b/>
        </w:rPr>
      </w:pPr>
    </w:p>
    <w:p w:rsidR="000C1DE0" w:rsidRPr="004D0BC9" w:rsidRDefault="000C1DE0" w:rsidP="00BB6A0B">
      <w:pPr>
        <w:pStyle w:val="NoSpacing"/>
        <w:rPr>
          <w:b/>
        </w:rPr>
      </w:pPr>
      <w:r w:rsidRPr="004D0BC9">
        <w:rPr>
          <w:b/>
        </w:rPr>
        <w:t xml:space="preserve">Access Control File </w:t>
      </w:r>
    </w:p>
    <w:p w:rsidR="00BB6A0B" w:rsidRPr="004D0BC9" w:rsidRDefault="00BB6A0B" w:rsidP="00BB6A0B">
      <w:pPr>
        <w:pStyle w:val="NoSpacing"/>
      </w:pPr>
    </w:p>
    <w:p w:rsidR="000C1DE0" w:rsidRPr="004D0BC9" w:rsidRDefault="000C1DE0" w:rsidP="00BB6A0B">
      <w:pPr>
        <w:pStyle w:val="NoSpacing"/>
      </w:pPr>
      <w:r w:rsidRPr="004D0BC9">
        <w:t xml:space="preserve">Critical records maintained at </w:t>
      </w:r>
      <w:r w:rsidR="00D01DBE" w:rsidRPr="004D0BC9">
        <w:t>the university</w:t>
      </w:r>
      <w:r w:rsidRPr="004D0BC9">
        <w:t xml:space="preserve"> level. Critical records include such items as key codes, key copy numbers, and access control database as well as departmental control access data. </w:t>
      </w:r>
    </w:p>
    <w:p w:rsidR="00BB6A0B" w:rsidRPr="004D0BC9" w:rsidRDefault="00BB6A0B" w:rsidP="00BB6A0B">
      <w:pPr>
        <w:pStyle w:val="NoSpacing"/>
      </w:pPr>
    </w:p>
    <w:p w:rsidR="000C1DE0" w:rsidRPr="004D0BC9" w:rsidRDefault="00250967" w:rsidP="00976A65">
      <w:pPr>
        <w:jc w:val="both"/>
        <w:rPr>
          <w:rFonts w:ascii="Arial" w:hAnsi="Arial" w:cs="Arial"/>
          <w:b/>
          <w:sz w:val="20"/>
          <w:szCs w:val="20"/>
        </w:rPr>
      </w:pPr>
      <w:r w:rsidRPr="004D0BC9">
        <w:rPr>
          <w:rFonts w:ascii="Arial" w:hAnsi="Arial" w:cs="Arial"/>
          <w:b/>
          <w:sz w:val="20"/>
          <w:szCs w:val="20"/>
        </w:rPr>
        <w:t>Building Liaison</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For purposes of this policy, the </w:t>
      </w:r>
      <w:r w:rsidR="00250967" w:rsidRPr="004D0BC9">
        <w:rPr>
          <w:rFonts w:ascii="Arial" w:hAnsi="Arial" w:cs="Arial"/>
          <w:sz w:val="20"/>
          <w:szCs w:val="20"/>
        </w:rPr>
        <w:t>Building Liaison</w:t>
      </w:r>
      <w:r w:rsidRPr="004D0BC9">
        <w:rPr>
          <w:rFonts w:ascii="Arial" w:hAnsi="Arial" w:cs="Arial"/>
          <w:sz w:val="20"/>
          <w:szCs w:val="20"/>
        </w:rPr>
        <w:t xml:space="preserve"> is the term used to describe an employee appointed by the </w:t>
      </w:r>
      <w:r w:rsidR="00B01FC7" w:rsidRPr="004D0BC9">
        <w:rPr>
          <w:rFonts w:ascii="Arial" w:hAnsi="Arial" w:cs="Arial"/>
          <w:sz w:val="20"/>
          <w:szCs w:val="20"/>
        </w:rPr>
        <w:t xml:space="preserve">Vice </w:t>
      </w:r>
      <w:r w:rsidRPr="004D0BC9">
        <w:rPr>
          <w:rFonts w:ascii="Arial" w:hAnsi="Arial" w:cs="Arial"/>
          <w:sz w:val="20"/>
          <w:szCs w:val="20"/>
        </w:rPr>
        <w:t xml:space="preserve">Chancellor, Dean, Director, Division Head, or Department Head to be responsible for the adherence and implementation of this policy. This role may have a variety of titles. </w:t>
      </w:r>
    </w:p>
    <w:p w:rsidR="000C1DE0" w:rsidRPr="004D0BC9" w:rsidRDefault="000C1DE0" w:rsidP="00976A65">
      <w:pPr>
        <w:jc w:val="both"/>
        <w:rPr>
          <w:rFonts w:ascii="Arial" w:hAnsi="Arial" w:cs="Arial"/>
          <w:b/>
          <w:sz w:val="20"/>
          <w:szCs w:val="20"/>
        </w:rPr>
      </w:pPr>
      <w:r w:rsidRPr="004D0BC9">
        <w:rPr>
          <w:rFonts w:ascii="Arial" w:hAnsi="Arial" w:cs="Arial"/>
          <w:b/>
          <w:sz w:val="20"/>
          <w:szCs w:val="20"/>
        </w:rPr>
        <w:t xml:space="preserve">Key Coding </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Numerical combinations which control the variety of keys a department uses without jeopardizing access control. </w:t>
      </w:r>
    </w:p>
    <w:p w:rsidR="000C1DE0" w:rsidRPr="004D0BC9" w:rsidRDefault="000C1DE0" w:rsidP="00976A65">
      <w:pPr>
        <w:jc w:val="both"/>
        <w:rPr>
          <w:rFonts w:ascii="Arial" w:hAnsi="Arial" w:cs="Arial"/>
          <w:b/>
          <w:sz w:val="20"/>
          <w:szCs w:val="20"/>
        </w:rPr>
      </w:pPr>
      <w:r w:rsidRPr="004D0BC9">
        <w:rPr>
          <w:rFonts w:ascii="Arial" w:hAnsi="Arial" w:cs="Arial"/>
          <w:b/>
          <w:sz w:val="20"/>
          <w:szCs w:val="20"/>
        </w:rPr>
        <w:t xml:space="preserve">Key/Card Holder </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Any </w:t>
      </w:r>
      <w:r w:rsidR="006A1D9C" w:rsidRPr="004D0BC9">
        <w:rPr>
          <w:rFonts w:ascii="Arial" w:hAnsi="Arial" w:cs="Arial"/>
          <w:sz w:val="20"/>
          <w:szCs w:val="20"/>
        </w:rPr>
        <w:t>u</w:t>
      </w:r>
      <w:r w:rsidRPr="004D0BC9">
        <w:rPr>
          <w:rFonts w:ascii="Arial" w:hAnsi="Arial" w:cs="Arial"/>
          <w:sz w:val="20"/>
          <w:szCs w:val="20"/>
        </w:rPr>
        <w:t xml:space="preserve">niversity employee, student, volunteer, alumnus, outside vendor, or visitor authorized to be in the possession of an access device. </w:t>
      </w:r>
    </w:p>
    <w:p w:rsidR="000C1DE0" w:rsidRPr="004D0BC9" w:rsidRDefault="00157D0F" w:rsidP="00976A65">
      <w:pPr>
        <w:jc w:val="both"/>
        <w:rPr>
          <w:rFonts w:ascii="Arial" w:hAnsi="Arial" w:cs="Arial"/>
          <w:b/>
          <w:sz w:val="20"/>
          <w:szCs w:val="20"/>
        </w:rPr>
      </w:pPr>
      <w:r w:rsidRPr="004D0BC9">
        <w:rPr>
          <w:rFonts w:ascii="Arial" w:hAnsi="Arial" w:cs="Arial"/>
          <w:b/>
          <w:sz w:val="20"/>
          <w:szCs w:val="20"/>
        </w:rPr>
        <w:t xml:space="preserve">Bronco </w:t>
      </w:r>
      <w:r w:rsidR="00BC7A85" w:rsidRPr="004D0BC9">
        <w:rPr>
          <w:rFonts w:ascii="Arial" w:hAnsi="Arial" w:cs="Arial"/>
          <w:b/>
          <w:sz w:val="20"/>
          <w:szCs w:val="20"/>
        </w:rPr>
        <w:t>C</w:t>
      </w:r>
      <w:r w:rsidR="000C1DE0" w:rsidRPr="004D0BC9">
        <w:rPr>
          <w:rFonts w:ascii="Arial" w:hAnsi="Arial" w:cs="Arial"/>
          <w:b/>
          <w:sz w:val="20"/>
          <w:szCs w:val="20"/>
        </w:rPr>
        <w:t xml:space="preserve">ard </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Comprised of the physical card, the data, and the photograph printed on and/or encoded in the card. Serves as a multi-authentication of identity, and verifies eligibility for discretionary campus services </w:t>
      </w:r>
      <w:r w:rsidR="00157D0F" w:rsidRPr="004D0BC9">
        <w:rPr>
          <w:rFonts w:ascii="Arial" w:hAnsi="Arial" w:cs="Arial"/>
          <w:sz w:val="20"/>
          <w:szCs w:val="20"/>
        </w:rPr>
        <w:t xml:space="preserve">dining hall, library, </w:t>
      </w:r>
      <w:r w:rsidRPr="004D0BC9">
        <w:rPr>
          <w:rFonts w:ascii="Arial" w:hAnsi="Arial" w:cs="Arial"/>
          <w:sz w:val="20"/>
          <w:szCs w:val="20"/>
        </w:rPr>
        <w:t xml:space="preserve">building access, </w:t>
      </w:r>
      <w:r w:rsidR="00157D0F" w:rsidRPr="004D0BC9">
        <w:rPr>
          <w:rFonts w:ascii="Arial" w:hAnsi="Arial" w:cs="Arial"/>
          <w:sz w:val="20"/>
          <w:szCs w:val="20"/>
        </w:rPr>
        <w:t xml:space="preserve">etc., </w:t>
      </w:r>
      <w:r w:rsidRPr="004D0BC9">
        <w:rPr>
          <w:rFonts w:ascii="Arial" w:hAnsi="Arial" w:cs="Arial"/>
          <w:sz w:val="20"/>
          <w:szCs w:val="20"/>
        </w:rPr>
        <w:t xml:space="preserve">as may be required by a </w:t>
      </w:r>
      <w:r w:rsidR="00250967" w:rsidRPr="004D0BC9">
        <w:rPr>
          <w:rFonts w:ascii="Arial" w:hAnsi="Arial" w:cs="Arial"/>
          <w:sz w:val="20"/>
          <w:szCs w:val="20"/>
        </w:rPr>
        <w:t>u</w:t>
      </w:r>
      <w:r w:rsidRPr="004D0BC9">
        <w:rPr>
          <w:rFonts w:ascii="Arial" w:hAnsi="Arial" w:cs="Arial"/>
          <w:sz w:val="20"/>
          <w:szCs w:val="20"/>
        </w:rPr>
        <w:t xml:space="preserve">niversity department. </w:t>
      </w:r>
    </w:p>
    <w:p w:rsidR="000C1DE0" w:rsidRPr="004D0BC9" w:rsidRDefault="000C1DE0" w:rsidP="00976A65">
      <w:pPr>
        <w:jc w:val="both"/>
        <w:rPr>
          <w:rFonts w:ascii="Arial" w:hAnsi="Arial" w:cs="Arial"/>
          <w:b/>
          <w:sz w:val="24"/>
          <w:szCs w:val="24"/>
        </w:rPr>
      </w:pPr>
      <w:r w:rsidRPr="004D0BC9">
        <w:rPr>
          <w:rFonts w:ascii="Arial" w:hAnsi="Arial" w:cs="Arial"/>
          <w:b/>
          <w:sz w:val="24"/>
          <w:szCs w:val="24"/>
        </w:rPr>
        <w:t>RESPONSIBILITIES</w:t>
      </w:r>
    </w:p>
    <w:p w:rsidR="000C1DE0" w:rsidRPr="004D0BC9" w:rsidRDefault="000C1DE0" w:rsidP="00976A65">
      <w:pPr>
        <w:jc w:val="both"/>
        <w:rPr>
          <w:rFonts w:ascii="Arial" w:hAnsi="Arial" w:cs="Arial"/>
          <w:b/>
          <w:sz w:val="20"/>
          <w:szCs w:val="20"/>
        </w:rPr>
      </w:pPr>
      <w:r w:rsidRPr="004D0BC9">
        <w:rPr>
          <w:rFonts w:ascii="Arial" w:hAnsi="Arial" w:cs="Arial"/>
          <w:b/>
          <w:sz w:val="20"/>
          <w:szCs w:val="20"/>
        </w:rPr>
        <w:t xml:space="preserve">All University </w:t>
      </w:r>
      <w:r w:rsidR="00014E51" w:rsidRPr="004D0BC9">
        <w:rPr>
          <w:rFonts w:ascii="Arial" w:hAnsi="Arial" w:cs="Arial"/>
          <w:b/>
          <w:sz w:val="20"/>
          <w:szCs w:val="20"/>
        </w:rPr>
        <w:t>P</w:t>
      </w:r>
      <w:r w:rsidRPr="004D0BC9">
        <w:rPr>
          <w:rFonts w:ascii="Arial" w:hAnsi="Arial" w:cs="Arial"/>
          <w:b/>
          <w:sz w:val="20"/>
          <w:szCs w:val="20"/>
        </w:rPr>
        <w:t>ersonnel</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Sign documentation recording the issuance of the access control device. Maintain, secure and be responsible for any access control device(s) issued. </w:t>
      </w:r>
      <w:r w:rsidR="00157D0F" w:rsidRPr="004D0BC9">
        <w:rPr>
          <w:rFonts w:ascii="Arial" w:hAnsi="Arial" w:cs="Arial"/>
          <w:sz w:val="20"/>
          <w:szCs w:val="20"/>
        </w:rPr>
        <w:t>Accountable for r</w:t>
      </w:r>
      <w:r w:rsidRPr="004D0BC9">
        <w:rPr>
          <w:rFonts w:ascii="Arial" w:hAnsi="Arial" w:cs="Arial"/>
          <w:sz w:val="20"/>
          <w:szCs w:val="20"/>
        </w:rPr>
        <w:t>eport</w:t>
      </w:r>
      <w:r w:rsidR="00157D0F" w:rsidRPr="004D0BC9">
        <w:rPr>
          <w:rFonts w:ascii="Arial" w:hAnsi="Arial" w:cs="Arial"/>
          <w:sz w:val="20"/>
          <w:szCs w:val="20"/>
        </w:rPr>
        <w:t>ing</w:t>
      </w:r>
      <w:r w:rsidRPr="004D0BC9">
        <w:rPr>
          <w:rFonts w:ascii="Arial" w:hAnsi="Arial" w:cs="Arial"/>
          <w:sz w:val="20"/>
          <w:szCs w:val="20"/>
        </w:rPr>
        <w:t xml:space="preserve"> loss or theft of access control keys </w:t>
      </w:r>
      <w:r w:rsidR="00157D0F" w:rsidRPr="004D0BC9">
        <w:rPr>
          <w:rFonts w:ascii="Arial" w:hAnsi="Arial" w:cs="Arial"/>
          <w:sz w:val="20"/>
          <w:szCs w:val="20"/>
        </w:rPr>
        <w:t>to</w:t>
      </w:r>
      <w:r w:rsidRPr="004D0BC9">
        <w:rPr>
          <w:rFonts w:ascii="Arial" w:hAnsi="Arial" w:cs="Arial"/>
          <w:sz w:val="20"/>
          <w:szCs w:val="20"/>
        </w:rPr>
        <w:t xml:space="preserve"> </w:t>
      </w:r>
      <w:r w:rsidR="00157D0F" w:rsidRPr="004D0BC9">
        <w:rPr>
          <w:rFonts w:ascii="Arial" w:hAnsi="Arial" w:cs="Arial"/>
          <w:sz w:val="20"/>
          <w:szCs w:val="20"/>
        </w:rPr>
        <w:t>the Bronco Card Office/Locksmith Shop with</w:t>
      </w:r>
      <w:r w:rsidRPr="004D0BC9">
        <w:rPr>
          <w:rFonts w:ascii="Arial" w:hAnsi="Arial" w:cs="Arial"/>
          <w:sz w:val="20"/>
          <w:szCs w:val="20"/>
        </w:rPr>
        <w:t xml:space="preserve">in </w:t>
      </w:r>
      <w:r w:rsidR="00157D0F" w:rsidRPr="004D0BC9">
        <w:rPr>
          <w:rFonts w:ascii="Arial" w:hAnsi="Arial" w:cs="Arial"/>
          <w:sz w:val="20"/>
          <w:szCs w:val="20"/>
        </w:rPr>
        <w:t>twenty-four (</w:t>
      </w:r>
      <w:r w:rsidRPr="004D0BC9">
        <w:rPr>
          <w:rFonts w:ascii="Arial" w:hAnsi="Arial" w:cs="Arial"/>
          <w:sz w:val="20"/>
          <w:szCs w:val="20"/>
        </w:rPr>
        <w:t>24</w:t>
      </w:r>
      <w:r w:rsidR="00157D0F" w:rsidRPr="004D0BC9">
        <w:rPr>
          <w:rFonts w:ascii="Arial" w:hAnsi="Arial" w:cs="Arial"/>
          <w:sz w:val="20"/>
          <w:szCs w:val="20"/>
        </w:rPr>
        <w:t>)</w:t>
      </w:r>
      <w:r w:rsidRPr="004D0BC9">
        <w:rPr>
          <w:rFonts w:ascii="Arial" w:hAnsi="Arial" w:cs="Arial"/>
          <w:sz w:val="20"/>
          <w:szCs w:val="20"/>
        </w:rPr>
        <w:t xml:space="preserve"> hours of discovery of theft or loss. Return all keys</w:t>
      </w:r>
      <w:r w:rsidR="00157D0F" w:rsidRPr="004D0BC9">
        <w:rPr>
          <w:rFonts w:ascii="Arial" w:hAnsi="Arial" w:cs="Arial"/>
          <w:sz w:val="20"/>
          <w:szCs w:val="20"/>
        </w:rPr>
        <w:t>/cards</w:t>
      </w:r>
      <w:r w:rsidRPr="004D0BC9">
        <w:rPr>
          <w:rFonts w:ascii="Arial" w:hAnsi="Arial" w:cs="Arial"/>
          <w:sz w:val="20"/>
          <w:szCs w:val="20"/>
        </w:rPr>
        <w:t xml:space="preserve"> issued to the </w:t>
      </w:r>
      <w:r w:rsidR="00157D0F" w:rsidRPr="004D0BC9">
        <w:rPr>
          <w:rFonts w:ascii="Arial" w:hAnsi="Arial" w:cs="Arial"/>
          <w:sz w:val="20"/>
          <w:szCs w:val="20"/>
        </w:rPr>
        <w:t>Bronco Card Office</w:t>
      </w:r>
      <w:r w:rsidRPr="004D0BC9">
        <w:rPr>
          <w:rFonts w:ascii="Arial" w:hAnsi="Arial" w:cs="Arial"/>
          <w:sz w:val="20"/>
          <w:szCs w:val="20"/>
        </w:rPr>
        <w:t xml:space="preserve"> upon terminating from the </w:t>
      </w:r>
      <w:r w:rsidR="00157D0F" w:rsidRPr="004D0BC9">
        <w:rPr>
          <w:rFonts w:ascii="Arial" w:hAnsi="Arial" w:cs="Arial"/>
          <w:sz w:val="20"/>
          <w:szCs w:val="20"/>
        </w:rPr>
        <w:t>university</w:t>
      </w:r>
      <w:r w:rsidRPr="004D0BC9">
        <w:rPr>
          <w:rFonts w:ascii="Arial" w:hAnsi="Arial" w:cs="Arial"/>
          <w:sz w:val="20"/>
          <w:szCs w:val="20"/>
        </w:rPr>
        <w:t>.</w:t>
      </w:r>
    </w:p>
    <w:p w:rsidR="00A16CCE" w:rsidRPr="004D0BC9" w:rsidRDefault="00A16CCE" w:rsidP="00976A65">
      <w:pPr>
        <w:jc w:val="both"/>
        <w:rPr>
          <w:rFonts w:ascii="Arial" w:hAnsi="Arial" w:cs="Arial"/>
          <w:b/>
          <w:sz w:val="20"/>
          <w:szCs w:val="20"/>
        </w:rPr>
      </w:pPr>
    </w:p>
    <w:p w:rsidR="000C1DE0" w:rsidRPr="004D0BC9" w:rsidRDefault="00B01FC7" w:rsidP="00976A65">
      <w:pPr>
        <w:jc w:val="both"/>
        <w:rPr>
          <w:rFonts w:ascii="Arial" w:hAnsi="Arial" w:cs="Arial"/>
          <w:b/>
          <w:sz w:val="20"/>
          <w:szCs w:val="20"/>
        </w:rPr>
      </w:pPr>
      <w:r w:rsidRPr="004D0BC9">
        <w:rPr>
          <w:rFonts w:ascii="Arial" w:hAnsi="Arial" w:cs="Arial"/>
          <w:b/>
          <w:sz w:val="20"/>
          <w:szCs w:val="20"/>
        </w:rPr>
        <w:lastRenderedPageBreak/>
        <w:t xml:space="preserve">Vice </w:t>
      </w:r>
      <w:r w:rsidR="000C1DE0" w:rsidRPr="004D0BC9">
        <w:rPr>
          <w:rFonts w:ascii="Arial" w:hAnsi="Arial" w:cs="Arial"/>
          <w:b/>
          <w:sz w:val="20"/>
          <w:szCs w:val="20"/>
        </w:rPr>
        <w:t>Chancellor</w:t>
      </w:r>
      <w:r w:rsidRPr="004D0BC9">
        <w:rPr>
          <w:rFonts w:ascii="Arial" w:hAnsi="Arial" w:cs="Arial"/>
          <w:b/>
          <w:sz w:val="20"/>
          <w:szCs w:val="20"/>
        </w:rPr>
        <w:t>’s</w:t>
      </w:r>
      <w:r w:rsidR="000C1DE0" w:rsidRPr="004D0BC9">
        <w:rPr>
          <w:rFonts w:ascii="Arial" w:hAnsi="Arial" w:cs="Arial"/>
          <w:b/>
          <w:sz w:val="20"/>
          <w:szCs w:val="20"/>
        </w:rPr>
        <w:t>, Deans, Directors, Division Heads, and Department Heads</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Communicate this policy and procedure to affected staff, faculty, and students, support programs implementing this policy and provides resources for units to comply with this policy. </w:t>
      </w:r>
    </w:p>
    <w:p w:rsidR="00B01FC7" w:rsidRPr="004D0BC9" w:rsidRDefault="00250967" w:rsidP="00B01FC7">
      <w:pPr>
        <w:jc w:val="both"/>
        <w:rPr>
          <w:rFonts w:ascii="Arial" w:hAnsi="Arial" w:cs="Arial"/>
          <w:b/>
          <w:sz w:val="20"/>
          <w:szCs w:val="20"/>
        </w:rPr>
      </w:pPr>
      <w:r w:rsidRPr="004D0BC9">
        <w:rPr>
          <w:rFonts w:ascii="Arial" w:hAnsi="Arial" w:cs="Arial"/>
          <w:b/>
          <w:sz w:val="20"/>
          <w:szCs w:val="20"/>
        </w:rPr>
        <w:t>Building Liaison</w:t>
      </w:r>
    </w:p>
    <w:p w:rsidR="00B01FC7" w:rsidRPr="004D0BC9" w:rsidRDefault="00B01FC7" w:rsidP="00B01FC7">
      <w:pPr>
        <w:jc w:val="both"/>
        <w:rPr>
          <w:rFonts w:ascii="Arial" w:hAnsi="Arial" w:cs="Arial"/>
          <w:sz w:val="20"/>
          <w:szCs w:val="20"/>
        </w:rPr>
      </w:pPr>
      <w:r w:rsidRPr="004D0BC9">
        <w:rPr>
          <w:rFonts w:ascii="Arial" w:hAnsi="Arial" w:cs="Arial"/>
          <w:sz w:val="20"/>
          <w:szCs w:val="20"/>
        </w:rPr>
        <w:t>Building Liaisons facilitate communications and administrative processes between the occupants and users of assigned buildings and other university units to coordinate building usage, access, maintenance, and safety procedures in accordance with applicable policies. Building liaisons will also facilitate implementation and training for technology tools to manage building usage, access, and maintenance.</w:t>
      </w:r>
    </w:p>
    <w:p w:rsidR="004774BE" w:rsidRPr="004D0BC9" w:rsidRDefault="00B01FC7" w:rsidP="004774BE">
      <w:pPr>
        <w:jc w:val="both"/>
        <w:rPr>
          <w:rFonts w:ascii="Arial" w:hAnsi="Arial" w:cs="Arial"/>
          <w:sz w:val="20"/>
          <w:szCs w:val="20"/>
        </w:rPr>
      </w:pPr>
      <w:r w:rsidRPr="004D0BC9">
        <w:rPr>
          <w:rFonts w:ascii="Arial" w:hAnsi="Arial" w:cs="Arial"/>
          <w:sz w:val="20"/>
          <w:szCs w:val="20"/>
        </w:rPr>
        <w:t xml:space="preserve">Building liaisons will serve as a primary Point of Contact for questions about these procedures. Normally, one building liaison will be designated for each building, </w:t>
      </w:r>
      <w:r w:rsidR="00440EEC" w:rsidRPr="004D0BC9">
        <w:rPr>
          <w:rFonts w:ascii="Arial" w:hAnsi="Arial" w:cs="Arial"/>
          <w:sz w:val="20"/>
          <w:szCs w:val="20"/>
        </w:rPr>
        <w:t>although</w:t>
      </w:r>
      <w:r w:rsidRPr="004D0BC9">
        <w:rPr>
          <w:rFonts w:ascii="Arial" w:hAnsi="Arial" w:cs="Arial"/>
          <w:sz w:val="20"/>
          <w:szCs w:val="20"/>
        </w:rPr>
        <w:t xml:space="preserve"> more may be designated based on number of occupants and users of specific buildings and the nature of the facility. Based on the distinctive needs of some divisions and units, the roles of </w:t>
      </w:r>
      <w:r w:rsidR="00440EEC" w:rsidRPr="004D0BC9">
        <w:rPr>
          <w:rFonts w:ascii="Arial" w:hAnsi="Arial" w:cs="Arial"/>
          <w:sz w:val="20"/>
          <w:szCs w:val="20"/>
        </w:rPr>
        <w:t>B</w:t>
      </w:r>
      <w:r w:rsidRPr="004D0BC9">
        <w:rPr>
          <w:rFonts w:ascii="Arial" w:hAnsi="Arial" w:cs="Arial"/>
          <w:sz w:val="20"/>
          <w:szCs w:val="20"/>
        </w:rPr>
        <w:t xml:space="preserve">uilding </w:t>
      </w:r>
      <w:r w:rsidR="00440EEC" w:rsidRPr="004D0BC9">
        <w:rPr>
          <w:rFonts w:ascii="Arial" w:hAnsi="Arial" w:cs="Arial"/>
          <w:sz w:val="20"/>
          <w:szCs w:val="20"/>
        </w:rPr>
        <w:t>L</w:t>
      </w:r>
      <w:r w:rsidRPr="004D0BC9">
        <w:rPr>
          <w:rFonts w:ascii="Arial" w:hAnsi="Arial" w:cs="Arial"/>
          <w:sz w:val="20"/>
          <w:szCs w:val="20"/>
        </w:rPr>
        <w:t>iaisons are</w:t>
      </w:r>
      <w:r w:rsidR="00440EEC" w:rsidRPr="004D0BC9">
        <w:rPr>
          <w:rFonts w:ascii="Arial" w:hAnsi="Arial" w:cs="Arial"/>
          <w:sz w:val="20"/>
          <w:szCs w:val="20"/>
        </w:rPr>
        <w:t>,</w:t>
      </w:r>
      <w:r w:rsidRPr="004D0BC9">
        <w:rPr>
          <w:rFonts w:ascii="Arial" w:hAnsi="Arial" w:cs="Arial"/>
          <w:sz w:val="20"/>
          <w:szCs w:val="20"/>
        </w:rPr>
        <w:t xml:space="preserve"> or will be incorporated into the job descriptions of existing positions.</w:t>
      </w:r>
    </w:p>
    <w:p w:rsidR="004774BE" w:rsidRPr="004D0BC9" w:rsidRDefault="004774BE" w:rsidP="004774BE">
      <w:pPr>
        <w:jc w:val="both"/>
        <w:rPr>
          <w:rFonts w:ascii="Arial" w:hAnsi="Arial" w:cs="Arial"/>
          <w:sz w:val="20"/>
          <w:szCs w:val="20"/>
        </w:rPr>
      </w:pPr>
      <w:r w:rsidRPr="004D0BC9">
        <w:rPr>
          <w:rFonts w:ascii="Arial" w:hAnsi="Arial" w:cs="Arial"/>
          <w:sz w:val="20"/>
          <w:szCs w:val="20"/>
        </w:rPr>
        <w:t xml:space="preserve">This role is called a Building Liaison at FSU. Current supervisors must agree for staff to serve in this capacity. Appointments must be made in consultation with building constituents, especially those in administrative roles. FSU staff members who are already serving in the roles on an informal basis should be given first consideration. Building Liaisons must be part of an existing administrative office and provisions made to have </w:t>
      </w:r>
      <w:r w:rsidR="00B56435" w:rsidRPr="004D0BC9">
        <w:rPr>
          <w:rFonts w:ascii="Arial" w:hAnsi="Arial" w:cs="Arial"/>
          <w:sz w:val="20"/>
          <w:szCs w:val="20"/>
        </w:rPr>
        <w:t xml:space="preserve">a </w:t>
      </w:r>
      <w:r w:rsidRPr="004D0BC9">
        <w:rPr>
          <w:rFonts w:ascii="Arial" w:hAnsi="Arial" w:cs="Arial"/>
          <w:sz w:val="20"/>
          <w:szCs w:val="20"/>
        </w:rPr>
        <w:t>second person to serve as a “back-up” Building Liaisons. Building Liaisons must be notified in writing upon appointment of duties and have position descriptions amended.</w:t>
      </w:r>
    </w:p>
    <w:p w:rsidR="000C1DE0" w:rsidRPr="004D0BC9" w:rsidRDefault="00F2779C" w:rsidP="00976A65">
      <w:pPr>
        <w:jc w:val="both"/>
        <w:rPr>
          <w:rFonts w:ascii="Arial" w:hAnsi="Arial" w:cs="Arial"/>
          <w:b/>
          <w:sz w:val="20"/>
          <w:szCs w:val="20"/>
        </w:rPr>
      </w:pPr>
      <w:r w:rsidRPr="004D0BC9">
        <w:rPr>
          <w:rFonts w:ascii="Arial" w:hAnsi="Arial" w:cs="Arial"/>
          <w:b/>
          <w:sz w:val="20"/>
          <w:szCs w:val="20"/>
        </w:rPr>
        <w:t>Bronco Card Office/University Locksmith Shop</w:t>
      </w:r>
    </w:p>
    <w:p w:rsidR="006A1D9C" w:rsidRPr="004D0BC9" w:rsidRDefault="006A1D9C" w:rsidP="00976A65">
      <w:pPr>
        <w:jc w:val="both"/>
        <w:rPr>
          <w:rFonts w:ascii="Arial" w:hAnsi="Arial" w:cs="Arial"/>
          <w:sz w:val="20"/>
          <w:szCs w:val="20"/>
        </w:rPr>
      </w:pPr>
      <w:r w:rsidRPr="004D0BC9">
        <w:rPr>
          <w:rFonts w:ascii="Arial" w:hAnsi="Arial" w:cs="Arial"/>
          <w:sz w:val="20"/>
          <w:szCs w:val="20"/>
        </w:rPr>
        <w:t xml:space="preserve">Oversees the service program for access systems and maintains access control files for the campus. Directs the fabrication of all keys for campus spaces, mechanical access control, and specialized security keys and manages a service program for all maintenance and repair work regarding mechanical and electronic access systems. </w:t>
      </w:r>
    </w:p>
    <w:p w:rsidR="000C1DE0" w:rsidRPr="004D0BC9" w:rsidRDefault="000C1DE0" w:rsidP="00976A65">
      <w:pPr>
        <w:jc w:val="both"/>
        <w:rPr>
          <w:rFonts w:ascii="Arial" w:hAnsi="Arial" w:cs="Arial"/>
          <w:sz w:val="20"/>
          <w:szCs w:val="20"/>
        </w:rPr>
      </w:pPr>
      <w:r w:rsidRPr="004D0BC9">
        <w:rPr>
          <w:rFonts w:ascii="Arial" w:hAnsi="Arial" w:cs="Arial"/>
          <w:sz w:val="20"/>
          <w:szCs w:val="20"/>
        </w:rPr>
        <w:t xml:space="preserve">Approves all new access control systems and modifications to existing systems and serves as the authorized custodian for </w:t>
      </w:r>
      <w:r w:rsidR="00F2779C" w:rsidRPr="004D0BC9">
        <w:rPr>
          <w:rFonts w:ascii="Arial" w:hAnsi="Arial" w:cs="Arial"/>
          <w:sz w:val="20"/>
          <w:szCs w:val="20"/>
        </w:rPr>
        <w:t xml:space="preserve">access control as well as </w:t>
      </w:r>
      <w:r w:rsidRPr="004D0BC9">
        <w:rPr>
          <w:rFonts w:ascii="Arial" w:hAnsi="Arial" w:cs="Arial"/>
          <w:sz w:val="20"/>
          <w:szCs w:val="20"/>
        </w:rPr>
        <w:t xml:space="preserve">all keys to </w:t>
      </w:r>
      <w:r w:rsidR="00F2779C" w:rsidRPr="004D0BC9">
        <w:rPr>
          <w:rFonts w:ascii="Arial" w:hAnsi="Arial" w:cs="Arial"/>
          <w:sz w:val="20"/>
          <w:szCs w:val="20"/>
        </w:rPr>
        <w:t>FSU</w:t>
      </w:r>
      <w:r w:rsidRPr="004D0BC9">
        <w:rPr>
          <w:rFonts w:ascii="Arial" w:hAnsi="Arial" w:cs="Arial"/>
          <w:sz w:val="20"/>
          <w:szCs w:val="20"/>
        </w:rPr>
        <w:t xml:space="preserve"> facilities. Conducts key control reviews on </w:t>
      </w:r>
      <w:r w:rsidR="00F2779C" w:rsidRPr="004D0BC9">
        <w:rPr>
          <w:rFonts w:ascii="Arial" w:hAnsi="Arial" w:cs="Arial"/>
          <w:sz w:val="20"/>
          <w:szCs w:val="20"/>
        </w:rPr>
        <w:t>FSU</w:t>
      </w:r>
      <w:r w:rsidR="00BC7A85" w:rsidRPr="004D0BC9">
        <w:rPr>
          <w:rFonts w:ascii="Arial" w:hAnsi="Arial" w:cs="Arial"/>
          <w:sz w:val="20"/>
          <w:szCs w:val="20"/>
        </w:rPr>
        <w:t xml:space="preserve"> </w:t>
      </w:r>
      <w:r w:rsidRPr="004D0BC9">
        <w:rPr>
          <w:rFonts w:ascii="Arial" w:hAnsi="Arial" w:cs="Arial"/>
          <w:sz w:val="20"/>
          <w:szCs w:val="20"/>
        </w:rPr>
        <w:t>as needed to determine the adherence to this policy and establishes procedures to govern issuance and control of keys. Maintains and updates key information</w:t>
      </w:r>
      <w:r w:rsidR="00BC7A85" w:rsidRPr="004D0BC9">
        <w:rPr>
          <w:rFonts w:ascii="Arial" w:hAnsi="Arial" w:cs="Arial"/>
          <w:sz w:val="20"/>
          <w:szCs w:val="20"/>
        </w:rPr>
        <w:t>; c</w:t>
      </w:r>
      <w:r w:rsidRPr="004D0BC9">
        <w:rPr>
          <w:rFonts w:ascii="Arial" w:hAnsi="Arial" w:cs="Arial"/>
          <w:sz w:val="20"/>
          <w:szCs w:val="20"/>
        </w:rPr>
        <w:t xml:space="preserve">onsults with </w:t>
      </w:r>
      <w:r w:rsidR="00BC7A85" w:rsidRPr="004D0BC9">
        <w:rPr>
          <w:rFonts w:ascii="Arial" w:hAnsi="Arial" w:cs="Arial"/>
          <w:sz w:val="20"/>
          <w:szCs w:val="20"/>
        </w:rPr>
        <w:t>u</w:t>
      </w:r>
      <w:r w:rsidRPr="004D0BC9">
        <w:rPr>
          <w:rFonts w:ascii="Arial" w:hAnsi="Arial" w:cs="Arial"/>
          <w:sz w:val="20"/>
          <w:szCs w:val="20"/>
        </w:rPr>
        <w:t>niversity partners concerning records of keys lost or stolen.</w:t>
      </w:r>
    </w:p>
    <w:p w:rsidR="00F67D5D" w:rsidRPr="004D0BC9" w:rsidRDefault="00F67D5D" w:rsidP="00F67D5D">
      <w:pPr>
        <w:jc w:val="both"/>
        <w:rPr>
          <w:rFonts w:ascii="Arial" w:hAnsi="Arial" w:cs="Arial"/>
          <w:b/>
          <w:sz w:val="20"/>
          <w:szCs w:val="20"/>
        </w:rPr>
      </w:pPr>
      <w:r w:rsidRPr="004D0BC9">
        <w:rPr>
          <w:rFonts w:ascii="Arial" w:hAnsi="Arial" w:cs="Arial"/>
          <w:b/>
          <w:sz w:val="20"/>
          <w:szCs w:val="20"/>
        </w:rPr>
        <w:t>Departments</w:t>
      </w:r>
    </w:p>
    <w:p w:rsidR="004774BE" w:rsidRPr="004D0BC9" w:rsidRDefault="00BC7A85" w:rsidP="00976A65">
      <w:pPr>
        <w:jc w:val="both"/>
        <w:rPr>
          <w:rFonts w:ascii="Arial" w:hAnsi="Arial" w:cs="Arial"/>
          <w:b/>
          <w:sz w:val="20"/>
          <w:szCs w:val="20"/>
        </w:rPr>
      </w:pPr>
      <w:r w:rsidRPr="004D0BC9">
        <w:rPr>
          <w:rFonts w:ascii="Arial" w:hAnsi="Arial" w:cs="Arial"/>
          <w:sz w:val="20"/>
          <w:szCs w:val="20"/>
        </w:rPr>
        <w:t xml:space="preserve">Each department head will assume accountability </w:t>
      </w:r>
      <w:r w:rsidR="000C1DE0" w:rsidRPr="004D0BC9">
        <w:rPr>
          <w:rFonts w:ascii="Arial" w:hAnsi="Arial" w:cs="Arial"/>
          <w:sz w:val="20"/>
          <w:szCs w:val="20"/>
        </w:rPr>
        <w:t>for all re-keying costs resulting from violations of this policy by their faculty, staff or students.</w:t>
      </w:r>
      <w:r w:rsidR="00F67D5D" w:rsidRPr="004D0BC9">
        <w:rPr>
          <w:rFonts w:ascii="Arial" w:hAnsi="Arial" w:cs="Arial"/>
          <w:sz w:val="20"/>
          <w:szCs w:val="20"/>
        </w:rPr>
        <w:t xml:space="preserve"> </w:t>
      </w:r>
      <w:r w:rsidR="00973D41" w:rsidRPr="004D0BC9">
        <w:rPr>
          <w:rFonts w:ascii="Arial" w:hAnsi="Arial" w:cs="Arial"/>
          <w:sz w:val="20"/>
          <w:szCs w:val="20"/>
        </w:rPr>
        <w:t>Violations include, but not limited to, a</w:t>
      </w:r>
      <w:r w:rsidR="00F67D5D" w:rsidRPr="004D0BC9">
        <w:rPr>
          <w:rFonts w:ascii="Arial" w:hAnsi="Arial" w:cs="Arial"/>
          <w:sz w:val="20"/>
          <w:szCs w:val="20"/>
        </w:rPr>
        <w:t>ltering keys, locks or mechanisms, installation of padlocks on university spaces (i.e. offices, labs, etc…)</w:t>
      </w:r>
      <w:r w:rsidR="00973D41" w:rsidRPr="004D0BC9">
        <w:rPr>
          <w:rFonts w:ascii="Arial" w:hAnsi="Arial" w:cs="Arial"/>
          <w:sz w:val="20"/>
          <w:szCs w:val="20"/>
        </w:rPr>
        <w:t>, d</w:t>
      </w:r>
      <w:r w:rsidR="00F67D5D" w:rsidRPr="004D0BC9">
        <w:rPr>
          <w:rFonts w:ascii="Arial" w:hAnsi="Arial" w:cs="Arial"/>
          <w:sz w:val="20"/>
          <w:szCs w:val="20"/>
        </w:rPr>
        <w:t>amaging, tampering or vandalizing any university lock or hardware</w:t>
      </w:r>
      <w:r w:rsidR="00973D41" w:rsidRPr="004D0BC9">
        <w:rPr>
          <w:rFonts w:ascii="Arial" w:hAnsi="Arial" w:cs="Arial"/>
          <w:sz w:val="20"/>
          <w:szCs w:val="20"/>
        </w:rPr>
        <w:t xml:space="preserve">.  It will be the determination of the Department Head to enforce disciplinary action to include written </w:t>
      </w:r>
      <w:r w:rsidR="005260FA" w:rsidRPr="004D0BC9">
        <w:rPr>
          <w:rFonts w:ascii="Arial" w:hAnsi="Arial" w:cs="Arial"/>
          <w:sz w:val="20"/>
          <w:szCs w:val="20"/>
        </w:rPr>
        <w:t xml:space="preserve">warning, </w:t>
      </w:r>
      <w:r w:rsidR="00973D41" w:rsidRPr="004D0BC9">
        <w:rPr>
          <w:rFonts w:ascii="Arial" w:hAnsi="Arial" w:cs="Arial"/>
          <w:sz w:val="20"/>
          <w:szCs w:val="20"/>
        </w:rPr>
        <w:t>repayment of charges</w:t>
      </w:r>
      <w:r w:rsidR="005260FA" w:rsidRPr="004D0BC9">
        <w:rPr>
          <w:rFonts w:ascii="Arial" w:hAnsi="Arial" w:cs="Arial"/>
          <w:sz w:val="20"/>
          <w:szCs w:val="20"/>
        </w:rPr>
        <w:t>, and/or possible termination of employment.</w:t>
      </w:r>
    </w:p>
    <w:p w:rsidR="000C1DE0" w:rsidRPr="004D0BC9" w:rsidRDefault="000C1DE0" w:rsidP="00976A65">
      <w:pPr>
        <w:jc w:val="both"/>
        <w:rPr>
          <w:rFonts w:ascii="Arial" w:hAnsi="Arial" w:cs="Arial"/>
          <w:b/>
          <w:sz w:val="20"/>
          <w:szCs w:val="20"/>
        </w:rPr>
      </w:pPr>
      <w:r w:rsidRPr="004D0BC9">
        <w:rPr>
          <w:rFonts w:ascii="Arial" w:hAnsi="Arial" w:cs="Arial"/>
          <w:b/>
          <w:sz w:val="20"/>
          <w:szCs w:val="20"/>
        </w:rPr>
        <w:t xml:space="preserve">Vice </w:t>
      </w:r>
      <w:r w:rsidR="00BC7A85" w:rsidRPr="004D0BC9">
        <w:rPr>
          <w:rFonts w:ascii="Arial" w:hAnsi="Arial" w:cs="Arial"/>
          <w:b/>
          <w:sz w:val="20"/>
          <w:szCs w:val="20"/>
        </w:rPr>
        <w:t>Chancellor</w:t>
      </w:r>
      <w:r w:rsidRPr="004D0BC9">
        <w:rPr>
          <w:rFonts w:ascii="Arial" w:hAnsi="Arial" w:cs="Arial"/>
          <w:b/>
          <w:sz w:val="20"/>
          <w:szCs w:val="20"/>
        </w:rPr>
        <w:t xml:space="preserve"> for </w:t>
      </w:r>
      <w:r w:rsidR="00BC7A85" w:rsidRPr="004D0BC9">
        <w:rPr>
          <w:rFonts w:ascii="Arial" w:hAnsi="Arial" w:cs="Arial"/>
          <w:b/>
          <w:sz w:val="20"/>
          <w:szCs w:val="20"/>
        </w:rPr>
        <w:t>Business and Finance</w:t>
      </w:r>
    </w:p>
    <w:p w:rsidR="00212205" w:rsidRPr="004D0BC9" w:rsidRDefault="000C1DE0" w:rsidP="00976A65">
      <w:pPr>
        <w:jc w:val="both"/>
        <w:rPr>
          <w:rFonts w:ascii="Arial" w:hAnsi="Arial" w:cs="Arial"/>
          <w:sz w:val="20"/>
          <w:szCs w:val="20"/>
        </w:rPr>
      </w:pPr>
      <w:r w:rsidRPr="004D0BC9">
        <w:rPr>
          <w:rFonts w:ascii="Arial" w:hAnsi="Arial" w:cs="Arial"/>
          <w:sz w:val="20"/>
          <w:szCs w:val="20"/>
        </w:rPr>
        <w:t xml:space="preserve">Has overall responsibility for safety, security and emergency response functions at the </w:t>
      </w:r>
      <w:r w:rsidR="00BC7A85" w:rsidRPr="004D0BC9">
        <w:rPr>
          <w:rFonts w:ascii="Arial" w:hAnsi="Arial" w:cs="Arial"/>
          <w:sz w:val="20"/>
          <w:szCs w:val="20"/>
        </w:rPr>
        <w:t>u</w:t>
      </w:r>
      <w:r w:rsidRPr="004D0BC9">
        <w:rPr>
          <w:rFonts w:ascii="Arial" w:hAnsi="Arial" w:cs="Arial"/>
          <w:sz w:val="20"/>
          <w:szCs w:val="20"/>
        </w:rPr>
        <w:t xml:space="preserve">niversity, as delegated by the </w:t>
      </w:r>
      <w:r w:rsidR="00BC7A85" w:rsidRPr="004D0BC9">
        <w:rPr>
          <w:rFonts w:ascii="Arial" w:hAnsi="Arial" w:cs="Arial"/>
          <w:sz w:val="20"/>
          <w:szCs w:val="20"/>
        </w:rPr>
        <w:t xml:space="preserve">Chancellor; provides </w:t>
      </w:r>
      <w:r w:rsidRPr="004D0BC9">
        <w:rPr>
          <w:rFonts w:ascii="Arial" w:hAnsi="Arial" w:cs="Arial"/>
          <w:sz w:val="20"/>
          <w:szCs w:val="20"/>
        </w:rPr>
        <w:t xml:space="preserve">resources, support and funding to facilitate the </w:t>
      </w:r>
      <w:r w:rsidR="00BC7A85" w:rsidRPr="004D0BC9">
        <w:rPr>
          <w:rFonts w:ascii="Arial" w:hAnsi="Arial" w:cs="Arial"/>
          <w:sz w:val="20"/>
          <w:szCs w:val="20"/>
        </w:rPr>
        <w:t>u</w:t>
      </w:r>
      <w:r w:rsidRPr="004D0BC9">
        <w:rPr>
          <w:rFonts w:ascii="Arial" w:hAnsi="Arial" w:cs="Arial"/>
          <w:sz w:val="20"/>
          <w:szCs w:val="20"/>
        </w:rPr>
        <w:t>niversity's compliance with this policy.</w:t>
      </w:r>
    </w:p>
    <w:p w:rsidR="000C4DF8" w:rsidRPr="004D0BC9" w:rsidRDefault="000C4DF8" w:rsidP="00976A65">
      <w:pPr>
        <w:jc w:val="both"/>
        <w:rPr>
          <w:rFonts w:ascii="Arial" w:hAnsi="Arial" w:cs="Arial"/>
          <w:sz w:val="20"/>
          <w:szCs w:val="20"/>
        </w:rPr>
      </w:pPr>
      <w:r w:rsidRPr="004D0BC9">
        <w:rPr>
          <w:rFonts w:ascii="Arial" w:hAnsi="Arial" w:cs="Arial"/>
          <w:b/>
          <w:kern w:val="36"/>
          <w:sz w:val="20"/>
          <w:szCs w:val="20"/>
        </w:rPr>
        <w:lastRenderedPageBreak/>
        <w:t>Determining Eligibility for Access</w:t>
      </w:r>
    </w:p>
    <w:p w:rsidR="000C4DF8" w:rsidRPr="004D0BC9" w:rsidRDefault="000C4DF8" w:rsidP="00976A65">
      <w:pPr>
        <w:jc w:val="both"/>
        <w:rPr>
          <w:rFonts w:ascii="Arial" w:hAnsi="Arial" w:cs="Arial"/>
          <w:b/>
          <w:sz w:val="20"/>
          <w:szCs w:val="20"/>
        </w:rPr>
      </w:pPr>
      <w:r w:rsidRPr="004D0BC9">
        <w:rPr>
          <w:rFonts w:ascii="Arial" w:hAnsi="Arial" w:cs="Arial"/>
          <w:b/>
          <w:sz w:val="20"/>
          <w:szCs w:val="20"/>
        </w:rPr>
        <w:t xml:space="preserve">A. Mechanical Keys and </w:t>
      </w:r>
      <w:r w:rsidR="006A1D9C" w:rsidRPr="004D0BC9">
        <w:rPr>
          <w:rFonts w:ascii="Arial" w:hAnsi="Arial" w:cs="Arial"/>
          <w:b/>
          <w:sz w:val="20"/>
          <w:szCs w:val="20"/>
        </w:rPr>
        <w:t>Bronco Card</w:t>
      </w:r>
      <w:r w:rsidRPr="004D0BC9">
        <w:rPr>
          <w:rFonts w:ascii="Arial" w:hAnsi="Arial" w:cs="Arial"/>
          <w:b/>
          <w:sz w:val="20"/>
          <w:szCs w:val="20"/>
        </w:rPr>
        <w:t xml:space="preserve"> Access</w:t>
      </w:r>
    </w:p>
    <w:p w:rsidR="00F84F3D" w:rsidRPr="004D0BC9" w:rsidRDefault="00836373" w:rsidP="00976A65">
      <w:pPr>
        <w:jc w:val="both"/>
        <w:rPr>
          <w:rFonts w:ascii="Arial" w:hAnsi="Arial" w:cs="Arial"/>
          <w:sz w:val="20"/>
          <w:szCs w:val="20"/>
          <w:lang w:val="en"/>
        </w:rPr>
      </w:pPr>
      <w:r w:rsidRPr="004D0BC9">
        <w:rPr>
          <w:rFonts w:ascii="Arial" w:hAnsi="Arial" w:cs="Arial"/>
          <w:sz w:val="20"/>
          <w:szCs w:val="20"/>
          <w:lang w:val="en"/>
        </w:rPr>
        <w:t>Faculty and staff will be issued the minimum number of keys at the lowest level of access needed to perform their job responsibilities based on actual need and with written approval of their Dean, Director, Department Chair, or Division Vice Chancellor.</w:t>
      </w:r>
    </w:p>
    <w:p w:rsidR="00836373" w:rsidRPr="004D0BC9" w:rsidRDefault="000C4DF8" w:rsidP="00976A65">
      <w:pPr>
        <w:jc w:val="both"/>
        <w:rPr>
          <w:rFonts w:ascii="Arial" w:hAnsi="Arial" w:cs="Arial"/>
          <w:sz w:val="20"/>
          <w:szCs w:val="20"/>
          <w:lang w:val="en"/>
        </w:rPr>
      </w:pPr>
      <w:r w:rsidRPr="004D0BC9">
        <w:rPr>
          <w:rFonts w:ascii="Arial" w:hAnsi="Arial" w:cs="Arial"/>
          <w:sz w:val="20"/>
          <w:szCs w:val="20"/>
        </w:rPr>
        <w:t xml:space="preserve">Eligibility to each key type is determined by the </w:t>
      </w:r>
      <w:r w:rsidR="006A1D9C" w:rsidRPr="004D0BC9">
        <w:rPr>
          <w:rFonts w:ascii="Arial" w:hAnsi="Arial" w:cs="Arial"/>
          <w:sz w:val="20"/>
          <w:szCs w:val="20"/>
        </w:rPr>
        <w:t>Bronco Card Office Management</w:t>
      </w:r>
      <w:r w:rsidRPr="004D0BC9">
        <w:rPr>
          <w:rFonts w:ascii="Arial" w:hAnsi="Arial" w:cs="Arial"/>
          <w:sz w:val="20"/>
          <w:szCs w:val="20"/>
        </w:rPr>
        <w:t>. Guidelines for eligibility are as follows:</w:t>
      </w:r>
    </w:p>
    <w:tbl>
      <w:tblPr>
        <w:tblW w:w="5000" w:type="pct"/>
        <w:tblCellMar>
          <w:top w:w="15" w:type="dxa"/>
          <w:left w:w="15" w:type="dxa"/>
          <w:bottom w:w="15" w:type="dxa"/>
          <w:right w:w="15" w:type="dxa"/>
        </w:tblCellMar>
        <w:tblLook w:val="04A0" w:firstRow="1" w:lastRow="0" w:firstColumn="1" w:lastColumn="0" w:noHBand="0" w:noVBand="1"/>
      </w:tblPr>
      <w:tblGrid>
        <w:gridCol w:w="2479"/>
        <w:gridCol w:w="2831"/>
        <w:gridCol w:w="4230"/>
      </w:tblGrid>
      <w:tr w:rsidR="00CB5E32" w:rsidRPr="004D0BC9" w:rsidTr="00B56435">
        <w:tc>
          <w:tcPr>
            <w:tcW w:w="1299" w:type="pct"/>
            <w:tcBorders>
              <w:top w:val="single" w:sz="6" w:space="0" w:color="999999"/>
              <w:left w:val="single" w:sz="6" w:space="0" w:color="999999"/>
              <w:bottom w:val="single" w:sz="6" w:space="0" w:color="999999"/>
              <w:right w:val="single" w:sz="6" w:space="0" w:color="999999"/>
            </w:tcBorders>
            <w:shd w:val="clear" w:color="auto" w:fill="ECECEC"/>
            <w:tcMar>
              <w:top w:w="90" w:type="dxa"/>
              <w:left w:w="90" w:type="dxa"/>
              <w:bottom w:w="90" w:type="dxa"/>
              <w:right w:w="90" w:type="dxa"/>
            </w:tcMar>
            <w:vAlign w:val="center"/>
            <w:hideMark/>
          </w:tcPr>
          <w:p w:rsidR="000C4DF8" w:rsidRPr="004D0BC9" w:rsidRDefault="000C4DF8" w:rsidP="00976A65">
            <w:pPr>
              <w:jc w:val="both"/>
              <w:rPr>
                <w:rFonts w:ascii="Arial" w:hAnsi="Arial" w:cs="Arial"/>
                <w:sz w:val="20"/>
                <w:szCs w:val="20"/>
              </w:rPr>
            </w:pPr>
            <w:r w:rsidRPr="004D0BC9">
              <w:rPr>
                <w:rFonts w:ascii="Arial" w:hAnsi="Arial" w:cs="Arial"/>
                <w:sz w:val="20"/>
                <w:szCs w:val="20"/>
              </w:rPr>
              <w:t>Key Type</w:t>
            </w:r>
          </w:p>
        </w:tc>
        <w:tc>
          <w:tcPr>
            <w:tcW w:w="1484" w:type="pct"/>
            <w:tcBorders>
              <w:top w:val="single" w:sz="6" w:space="0" w:color="999999"/>
              <w:left w:val="single" w:sz="6" w:space="0" w:color="999999"/>
              <w:bottom w:val="single" w:sz="6" w:space="0" w:color="999999"/>
              <w:right w:val="single" w:sz="6" w:space="0" w:color="999999"/>
            </w:tcBorders>
            <w:shd w:val="clear" w:color="auto" w:fill="ECECEC"/>
            <w:tcMar>
              <w:top w:w="90" w:type="dxa"/>
              <w:left w:w="90" w:type="dxa"/>
              <w:bottom w:w="90" w:type="dxa"/>
              <w:right w:w="90" w:type="dxa"/>
            </w:tcMar>
            <w:vAlign w:val="center"/>
            <w:hideMark/>
          </w:tcPr>
          <w:p w:rsidR="000C4DF8" w:rsidRPr="004D0BC9" w:rsidRDefault="000C4DF8" w:rsidP="00976A65">
            <w:pPr>
              <w:jc w:val="both"/>
              <w:rPr>
                <w:rFonts w:ascii="Arial" w:hAnsi="Arial" w:cs="Arial"/>
                <w:sz w:val="20"/>
                <w:szCs w:val="20"/>
              </w:rPr>
            </w:pPr>
            <w:r w:rsidRPr="004D0BC9">
              <w:rPr>
                <w:rFonts w:ascii="Arial" w:hAnsi="Arial" w:cs="Arial"/>
                <w:sz w:val="20"/>
                <w:szCs w:val="20"/>
              </w:rPr>
              <w:t>Access Level</w:t>
            </w:r>
          </w:p>
        </w:tc>
        <w:tc>
          <w:tcPr>
            <w:tcW w:w="2217" w:type="pct"/>
            <w:tcBorders>
              <w:top w:val="single" w:sz="6" w:space="0" w:color="999999"/>
              <w:left w:val="single" w:sz="6" w:space="0" w:color="999999"/>
              <w:bottom w:val="single" w:sz="6" w:space="0" w:color="999999"/>
              <w:right w:val="single" w:sz="6" w:space="0" w:color="999999"/>
            </w:tcBorders>
            <w:shd w:val="clear" w:color="auto" w:fill="ECECEC"/>
            <w:tcMar>
              <w:top w:w="90" w:type="dxa"/>
              <w:left w:w="90" w:type="dxa"/>
              <w:bottom w:w="90" w:type="dxa"/>
              <w:right w:w="90" w:type="dxa"/>
            </w:tcMar>
            <w:vAlign w:val="center"/>
            <w:hideMark/>
          </w:tcPr>
          <w:p w:rsidR="000C4DF8" w:rsidRPr="004D0BC9" w:rsidRDefault="000C4DF8" w:rsidP="00976A65">
            <w:pPr>
              <w:jc w:val="both"/>
              <w:rPr>
                <w:rFonts w:ascii="Arial" w:hAnsi="Arial" w:cs="Arial"/>
                <w:sz w:val="20"/>
                <w:szCs w:val="20"/>
              </w:rPr>
            </w:pPr>
            <w:r w:rsidRPr="004D0BC9">
              <w:rPr>
                <w:rFonts w:ascii="Arial" w:hAnsi="Arial" w:cs="Arial"/>
                <w:sz w:val="20"/>
                <w:szCs w:val="20"/>
              </w:rPr>
              <w:t>Eligibility to Carry</w:t>
            </w:r>
          </w:p>
        </w:tc>
      </w:tr>
      <w:tr w:rsidR="00CB5E32" w:rsidRPr="004D0BC9" w:rsidTr="0006003D">
        <w:trPr>
          <w:trHeight w:val="1605"/>
        </w:trPr>
        <w:tc>
          <w:tcPr>
            <w:tcW w:w="1299"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B56435" w:rsidRPr="004D0BC9" w:rsidRDefault="00B56435" w:rsidP="00B56435">
            <w:pPr>
              <w:rPr>
                <w:rFonts w:ascii="Arial" w:hAnsi="Arial" w:cs="Arial"/>
                <w:sz w:val="20"/>
                <w:szCs w:val="20"/>
              </w:rPr>
            </w:pPr>
            <w:r w:rsidRPr="004D0BC9">
              <w:rPr>
                <w:rFonts w:ascii="Arial" w:hAnsi="Arial" w:cs="Arial"/>
                <w:sz w:val="20"/>
                <w:szCs w:val="20"/>
              </w:rPr>
              <w:t xml:space="preserve">East Campus </w:t>
            </w:r>
            <w:r w:rsidR="00CB5E32" w:rsidRPr="004D0BC9">
              <w:rPr>
                <w:rFonts w:ascii="Arial" w:hAnsi="Arial" w:cs="Arial"/>
                <w:sz w:val="20"/>
                <w:szCs w:val="20"/>
              </w:rPr>
              <w:t xml:space="preserve">Master </w:t>
            </w:r>
            <w:r w:rsidRPr="004D0BC9">
              <w:rPr>
                <w:rFonts w:ascii="Arial" w:hAnsi="Arial" w:cs="Arial"/>
                <w:sz w:val="20"/>
                <w:szCs w:val="20"/>
              </w:rPr>
              <w:t xml:space="preserve"> Key</w:t>
            </w:r>
          </w:p>
          <w:p w:rsidR="000C4DF8" w:rsidRPr="004D0BC9" w:rsidRDefault="000C4DF8" w:rsidP="00B56435">
            <w:pPr>
              <w:rPr>
                <w:rFonts w:ascii="Arial" w:hAnsi="Arial" w:cs="Arial"/>
                <w:sz w:val="20"/>
                <w:szCs w:val="20"/>
              </w:rPr>
            </w:pPr>
          </w:p>
        </w:tc>
        <w:tc>
          <w:tcPr>
            <w:tcW w:w="1484"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CB5E32" w:rsidP="00976A65">
            <w:pPr>
              <w:jc w:val="both"/>
              <w:rPr>
                <w:rFonts w:ascii="Arial" w:hAnsi="Arial" w:cs="Arial"/>
                <w:sz w:val="20"/>
                <w:szCs w:val="20"/>
              </w:rPr>
            </w:pPr>
            <w:r w:rsidRPr="004D0BC9">
              <w:rPr>
                <w:rFonts w:ascii="Arial" w:hAnsi="Arial" w:cs="Arial"/>
                <w:sz w:val="20"/>
                <w:szCs w:val="20"/>
              </w:rPr>
              <w:t>Provide the widest access to a number of facilities</w:t>
            </w:r>
            <w:r w:rsidR="00B56435" w:rsidRPr="004D0BC9">
              <w:rPr>
                <w:rFonts w:ascii="Arial" w:hAnsi="Arial" w:cs="Arial"/>
                <w:sz w:val="20"/>
                <w:szCs w:val="20"/>
              </w:rPr>
              <w:t xml:space="preserve"> on East Campus</w:t>
            </w:r>
          </w:p>
        </w:tc>
        <w:tc>
          <w:tcPr>
            <w:tcW w:w="2217"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B56435" w:rsidRPr="004D0BC9" w:rsidRDefault="00CB5E32" w:rsidP="00976A65">
            <w:pPr>
              <w:jc w:val="both"/>
              <w:rPr>
                <w:rFonts w:ascii="Arial" w:hAnsi="Arial" w:cs="Arial"/>
                <w:sz w:val="20"/>
                <w:szCs w:val="20"/>
              </w:rPr>
            </w:pPr>
            <w:r w:rsidRPr="004D0BC9">
              <w:rPr>
                <w:rFonts w:ascii="Arial" w:hAnsi="Arial" w:cs="Arial"/>
                <w:sz w:val="20"/>
                <w:szCs w:val="20"/>
              </w:rPr>
              <w:t xml:space="preserve">Limited to </w:t>
            </w:r>
            <w:r w:rsidR="00B56435" w:rsidRPr="004D0BC9">
              <w:rPr>
                <w:rFonts w:ascii="Arial" w:hAnsi="Arial" w:cs="Arial"/>
                <w:sz w:val="20"/>
                <w:szCs w:val="20"/>
              </w:rPr>
              <w:t xml:space="preserve">the </w:t>
            </w:r>
            <w:r w:rsidR="00B56435" w:rsidRPr="004D0BC9">
              <w:rPr>
                <w:rFonts w:ascii="Calibri" w:hAnsi="Calibri" w:cs="Calibri"/>
              </w:rPr>
              <w:t>University Police Department, Planning and Construction Department, Director of Facilities Manage</w:t>
            </w:r>
            <w:r w:rsidR="0006003D" w:rsidRPr="004D0BC9">
              <w:rPr>
                <w:rFonts w:ascii="Calibri" w:hAnsi="Calibri" w:cs="Calibri"/>
              </w:rPr>
              <w:t>ment, and University Locksmith’</w:t>
            </w:r>
          </w:p>
        </w:tc>
      </w:tr>
      <w:tr w:rsidR="00CB5E32" w:rsidRPr="004D0BC9" w:rsidTr="0006003D">
        <w:trPr>
          <w:trHeight w:val="1605"/>
        </w:trPr>
        <w:tc>
          <w:tcPr>
            <w:tcW w:w="1299"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B56435" w:rsidP="00B56435">
            <w:pPr>
              <w:spacing w:after="0" w:line="384" w:lineRule="auto"/>
              <w:rPr>
                <w:rFonts w:ascii="Arial" w:eastAsia="Times New Roman" w:hAnsi="Arial" w:cs="Arial"/>
                <w:sz w:val="20"/>
                <w:szCs w:val="20"/>
              </w:rPr>
            </w:pPr>
            <w:r w:rsidRPr="004D0BC9">
              <w:rPr>
                <w:rFonts w:ascii="Arial" w:eastAsia="Times New Roman" w:hAnsi="Arial" w:cs="Arial"/>
                <w:sz w:val="20"/>
                <w:szCs w:val="20"/>
              </w:rPr>
              <w:t>West Campus</w:t>
            </w:r>
            <w:r w:rsidR="00CB5E32" w:rsidRPr="004D0BC9">
              <w:rPr>
                <w:rFonts w:ascii="Arial" w:eastAsia="Times New Roman" w:hAnsi="Arial" w:cs="Arial"/>
                <w:sz w:val="20"/>
                <w:szCs w:val="20"/>
              </w:rPr>
              <w:t xml:space="preserve"> Master </w:t>
            </w:r>
            <w:r w:rsidRPr="004D0BC9">
              <w:rPr>
                <w:rFonts w:ascii="Arial" w:eastAsia="Times New Roman" w:hAnsi="Arial" w:cs="Arial"/>
                <w:sz w:val="20"/>
                <w:szCs w:val="20"/>
              </w:rPr>
              <w:t xml:space="preserve"> Key </w:t>
            </w:r>
          </w:p>
        </w:tc>
        <w:tc>
          <w:tcPr>
            <w:tcW w:w="1484"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B56435" w:rsidP="00B56435">
            <w:pPr>
              <w:spacing w:after="0" w:line="384" w:lineRule="auto"/>
              <w:jc w:val="both"/>
              <w:rPr>
                <w:rFonts w:ascii="Arial" w:eastAsia="Times New Roman" w:hAnsi="Arial" w:cs="Arial"/>
                <w:sz w:val="20"/>
                <w:szCs w:val="20"/>
              </w:rPr>
            </w:pPr>
            <w:r w:rsidRPr="004D0BC9">
              <w:rPr>
                <w:rFonts w:ascii="Arial" w:hAnsi="Arial" w:cs="Arial"/>
                <w:sz w:val="20"/>
                <w:szCs w:val="20"/>
              </w:rPr>
              <w:t>Provide the widest access to a number of facilities on West Campus</w:t>
            </w:r>
          </w:p>
        </w:tc>
        <w:tc>
          <w:tcPr>
            <w:tcW w:w="2217"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tcPr>
          <w:p w:rsidR="000C4DF8" w:rsidRPr="004D0BC9" w:rsidRDefault="00B56435" w:rsidP="00CB5E32">
            <w:pPr>
              <w:jc w:val="both"/>
              <w:rPr>
                <w:rFonts w:ascii="Arial" w:hAnsi="Arial" w:cs="Arial"/>
                <w:sz w:val="20"/>
                <w:szCs w:val="20"/>
              </w:rPr>
            </w:pPr>
            <w:r w:rsidRPr="004D0BC9">
              <w:rPr>
                <w:rFonts w:ascii="Arial" w:hAnsi="Arial" w:cs="Arial"/>
                <w:sz w:val="20"/>
                <w:szCs w:val="20"/>
              </w:rPr>
              <w:t xml:space="preserve">Limited to the </w:t>
            </w:r>
            <w:r w:rsidRPr="004D0BC9">
              <w:rPr>
                <w:rFonts w:ascii="Calibri" w:hAnsi="Calibri" w:cs="Calibri"/>
              </w:rPr>
              <w:t>University Police Department, Planning and Construction Department, Director of Facilities Management, and University Locksmith’s</w:t>
            </w:r>
          </w:p>
        </w:tc>
      </w:tr>
      <w:tr w:rsidR="00CB5E32" w:rsidRPr="004D0BC9" w:rsidTr="0006003D">
        <w:trPr>
          <w:trHeight w:val="1155"/>
        </w:trPr>
        <w:tc>
          <w:tcPr>
            <w:tcW w:w="1299"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CB5E32" w:rsidP="00976A65">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Building Sub-Master</w:t>
            </w:r>
            <w:r w:rsidR="00757248" w:rsidRPr="004D0BC9">
              <w:rPr>
                <w:rFonts w:ascii="Arial" w:eastAsia="Times New Roman" w:hAnsi="Arial" w:cs="Arial"/>
                <w:sz w:val="20"/>
                <w:szCs w:val="20"/>
              </w:rPr>
              <w:t xml:space="preserve"> (M Keys)</w:t>
            </w:r>
          </w:p>
        </w:tc>
        <w:tc>
          <w:tcPr>
            <w:tcW w:w="1484"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CB5E32" w:rsidP="0006003D">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W</w:t>
            </w:r>
            <w:r w:rsidR="000C4DF8" w:rsidRPr="004D0BC9">
              <w:rPr>
                <w:rFonts w:ascii="Arial" w:eastAsia="Times New Roman" w:hAnsi="Arial" w:cs="Arial"/>
                <w:sz w:val="20"/>
                <w:szCs w:val="20"/>
              </w:rPr>
              <w:t xml:space="preserve">ill operate </w:t>
            </w:r>
            <w:r w:rsidRPr="004D0BC9">
              <w:rPr>
                <w:rFonts w:ascii="Arial" w:eastAsia="Times New Roman" w:hAnsi="Arial" w:cs="Arial"/>
                <w:sz w:val="20"/>
                <w:szCs w:val="20"/>
              </w:rPr>
              <w:t xml:space="preserve">primarily </w:t>
            </w:r>
            <w:r w:rsidR="0006003D" w:rsidRPr="004D0BC9">
              <w:rPr>
                <w:rFonts w:ascii="Arial" w:eastAsia="Times New Roman" w:hAnsi="Arial" w:cs="Arial"/>
                <w:sz w:val="20"/>
                <w:szCs w:val="20"/>
              </w:rPr>
              <w:t xml:space="preserve">mechanical room </w:t>
            </w:r>
            <w:r w:rsidRPr="004D0BC9">
              <w:rPr>
                <w:rFonts w:ascii="Arial" w:eastAsia="Times New Roman" w:hAnsi="Arial" w:cs="Arial"/>
                <w:sz w:val="20"/>
                <w:szCs w:val="20"/>
              </w:rPr>
              <w:t>doors</w:t>
            </w:r>
          </w:p>
        </w:tc>
        <w:tc>
          <w:tcPr>
            <w:tcW w:w="2217"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B56435" w:rsidP="008F3E17">
            <w:pPr>
              <w:jc w:val="both"/>
              <w:rPr>
                <w:rFonts w:ascii="Arial" w:eastAsia="Times New Roman" w:hAnsi="Arial" w:cs="Arial"/>
                <w:sz w:val="20"/>
                <w:szCs w:val="20"/>
              </w:rPr>
            </w:pPr>
            <w:r w:rsidRPr="004D0BC9">
              <w:rPr>
                <w:rFonts w:ascii="Arial" w:hAnsi="Arial" w:cs="Arial"/>
                <w:sz w:val="20"/>
                <w:szCs w:val="20"/>
              </w:rPr>
              <w:t>Limited</w:t>
            </w:r>
            <w:r w:rsidR="00CB5E32" w:rsidRPr="004D0BC9">
              <w:rPr>
                <w:rFonts w:ascii="Arial" w:hAnsi="Arial" w:cs="Arial"/>
                <w:sz w:val="20"/>
                <w:szCs w:val="20"/>
              </w:rPr>
              <w:t xml:space="preserve"> to </w:t>
            </w:r>
            <w:r w:rsidR="0006003D" w:rsidRPr="004D0BC9">
              <w:rPr>
                <w:rFonts w:ascii="Arial" w:hAnsi="Arial" w:cs="Arial"/>
                <w:sz w:val="20"/>
                <w:szCs w:val="20"/>
              </w:rPr>
              <w:t xml:space="preserve">Facilities Management Staff and </w:t>
            </w:r>
            <w:r w:rsidR="00757248" w:rsidRPr="004D0BC9">
              <w:rPr>
                <w:rFonts w:ascii="Arial" w:hAnsi="Arial" w:cs="Arial"/>
                <w:sz w:val="20"/>
                <w:szCs w:val="20"/>
              </w:rPr>
              <w:t>University Locksmith’s</w:t>
            </w:r>
          </w:p>
        </w:tc>
      </w:tr>
      <w:tr w:rsidR="00CB5E32" w:rsidRPr="004D0BC9" w:rsidTr="0006003D">
        <w:trPr>
          <w:trHeight w:val="966"/>
        </w:trPr>
        <w:tc>
          <w:tcPr>
            <w:tcW w:w="1299"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0C4DF8" w:rsidP="00976A65">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Building Entrance with Card Access</w:t>
            </w:r>
          </w:p>
        </w:tc>
        <w:tc>
          <w:tcPr>
            <w:tcW w:w="1484"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E56362" w:rsidP="00976A65">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O</w:t>
            </w:r>
            <w:r w:rsidR="000C4DF8" w:rsidRPr="004D0BC9">
              <w:rPr>
                <w:rFonts w:ascii="Arial" w:eastAsia="Times New Roman" w:hAnsi="Arial" w:cs="Arial"/>
                <w:sz w:val="20"/>
                <w:szCs w:val="20"/>
              </w:rPr>
              <w:t>perates card reader doors only</w:t>
            </w:r>
          </w:p>
        </w:tc>
        <w:tc>
          <w:tcPr>
            <w:tcW w:w="2217"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2D5E91" w:rsidP="00976A65">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Issued to all faculty and staff; no students</w:t>
            </w:r>
          </w:p>
        </w:tc>
      </w:tr>
      <w:tr w:rsidR="00CB5E32" w:rsidRPr="004D0BC9" w:rsidTr="00B56435">
        <w:tc>
          <w:tcPr>
            <w:tcW w:w="1299"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0C4DF8" w:rsidP="00976A65">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Specialized key security systems (uniquely coded access system, operating independent of building master system)</w:t>
            </w:r>
          </w:p>
        </w:tc>
        <w:tc>
          <w:tcPr>
            <w:tcW w:w="1484"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E56362" w:rsidP="008F3E17">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W</w:t>
            </w:r>
            <w:r w:rsidR="000C4DF8" w:rsidRPr="004D0BC9">
              <w:rPr>
                <w:rFonts w:ascii="Arial" w:eastAsia="Times New Roman" w:hAnsi="Arial" w:cs="Arial"/>
                <w:sz w:val="20"/>
                <w:szCs w:val="20"/>
              </w:rPr>
              <w:t>ill open electrical</w:t>
            </w:r>
            <w:r w:rsidR="008F3E17" w:rsidRPr="004D0BC9">
              <w:rPr>
                <w:rFonts w:ascii="Arial" w:eastAsia="Times New Roman" w:hAnsi="Arial" w:cs="Arial"/>
                <w:sz w:val="20"/>
                <w:szCs w:val="20"/>
              </w:rPr>
              <w:t xml:space="preserve"> and </w:t>
            </w:r>
            <w:r w:rsidR="000C4DF8" w:rsidRPr="004D0BC9">
              <w:rPr>
                <w:rFonts w:ascii="Arial" w:eastAsia="Times New Roman" w:hAnsi="Arial" w:cs="Arial"/>
                <w:sz w:val="20"/>
                <w:szCs w:val="20"/>
              </w:rPr>
              <w:t>mechanical rooms, elevator control rooms, and other high-risk specialized areas</w:t>
            </w:r>
          </w:p>
        </w:tc>
        <w:tc>
          <w:tcPr>
            <w:tcW w:w="2217" w:type="pc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hideMark/>
          </w:tcPr>
          <w:p w:rsidR="000C4DF8" w:rsidRPr="004D0BC9" w:rsidRDefault="000C4DF8" w:rsidP="0006003D">
            <w:pPr>
              <w:spacing w:after="0" w:line="384" w:lineRule="auto"/>
              <w:jc w:val="both"/>
              <w:rPr>
                <w:rFonts w:ascii="Arial" w:eastAsia="Times New Roman" w:hAnsi="Arial" w:cs="Arial"/>
                <w:sz w:val="20"/>
                <w:szCs w:val="20"/>
              </w:rPr>
            </w:pPr>
            <w:r w:rsidRPr="004D0BC9">
              <w:rPr>
                <w:rFonts w:ascii="Arial" w:eastAsia="Times New Roman" w:hAnsi="Arial" w:cs="Arial"/>
                <w:sz w:val="20"/>
                <w:szCs w:val="20"/>
              </w:rPr>
              <w:t>Chancellor</w:t>
            </w:r>
            <w:r w:rsidR="0006003D" w:rsidRPr="004D0BC9">
              <w:rPr>
                <w:rFonts w:ascii="Arial" w:eastAsia="Times New Roman" w:hAnsi="Arial" w:cs="Arial"/>
                <w:sz w:val="20"/>
                <w:szCs w:val="20"/>
              </w:rPr>
              <w:t>,</w:t>
            </w:r>
            <w:r w:rsidRPr="004D0BC9">
              <w:rPr>
                <w:rFonts w:ascii="Arial" w:eastAsia="Times New Roman" w:hAnsi="Arial" w:cs="Arial"/>
                <w:sz w:val="20"/>
                <w:szCs w:val="20"/>
              </w:rPr>
              <w:t xml:space="preserve"> </w:t>
            </w:r>
            <w:r w:rsidR="00CB5E32" w:rsidRPr="004D0BC9">
              <w:rPr>
                <w:rFonts w:ascii="Arial" w:eastAsia="Times New Roman" w:hAnsi="Arial" w:cs="Arial"/>
                <w:sz w:val="20"/>
                <w:szCs w:val="20"/>
              </w:rPr>
              <w:t xml:space="preserve">Vice Chancellors, </w:t>
            </w:r>
            <w:r w:rsidRPr="004D0BC9">
              <w:rPr>
                <w:rFonts w:ascii="Arial" w:eastAsia="Times New Roman" w:hAnsi="Arial" w:cs="Arial"/>
                <w:sz w:val="20"/>
                <w:szCs w:val="20"/>
              </w:rPr>
              <w:t>Deans, Directors, Division Heads, Department Heads</w:t>
            </w:r>
          </w:p>
        </w:tc>
      </w:tr>
    </w:tbl>
    <w:p w:rsidR="00212205" w:rsidRPr="004D0BC9" w:rsidRDefault="00212205" w:rsidP="00212205">
      <w:pPr>
        <w:shd w:val="clear" w:color="auto" w:fill="FFFFFF"/>
        <w:spacing w:before="240" w:after="240" w:line="384" w:lineRule="auto"/>
        <w:jc w:val="both"/>
        <w:outlineLvl w:val="3"/>
        <w:rPr>
          <w:rFonts w:ascii="Arial" w:eastAsia="Times New Roman" w:hAnsi="Arial" w:cs="Arial"/>
          <w:b/>
          <w:bCs/>
          <w:sz w:val="20"/>
          <w:szCs w:val="20"/>
        </w:rPr>
      </w:pPr>
      <w:r w:rsidRPr="004D0BC9">
        <w:rPr>
          <w:rFonts w:ascii="Arial" w:eastAsia="Times New Roman" w:hAnsi="Arial" w:cs="Arial"/>
          <w:b/>
          <w:bCs/>
          <w:sz w:val="20"/>
          <w:szCs w:val="20"/>
        </w:rPr>
        <w:t>B. Special Security Keying</w:t>
      </w:r>
    </w:p>
    <w:p w:rsidR="00F84F3D" w:rsidRPr="004D0BC9" w:rsidRDefault="006515D9" w:rsidP="00212205">
      <w:pPr>
        <w:shd w:val="clear" w:color="auto" w:fill="FFFFFF"/>
        <w:spacing w:before="240" w:after="240" w:line="384" w:lineRule="auto"/>
        <w:jc w:val="both"/>
        <w:outlineLvl w:val="3"/>
        <w:rPr>
          <w:rFonts w:ascii="Arial" w:eastAsia="Times New Roman" w:hAnsi="Arial" w:cs="Arial"/>
          <w:b/>
          <w:bCs/>
          <w:sz w:val="20"/>
          <w:szCs w:val="20"/>
        </w:rPr>
      </w:pPr>
      <w:r w:rsidRPr="004D0BC9">
        <w:rPr>
          <w:rFonts w:ascii="Arial" w:hAnsi="Arial" w:cs="Arial"/>
          <w:sz w:val="20"/>
          <w:szCs w:val="20"/>
        </w:rPr>
        <w:t xml:space="preserve">Special security keying is discouraged and will be reserved only for high risk applications where it is determined that an extreme level of security control is warranted. Typical installations might include </w:t>
      </w:r>
      <w:r w:rsidRPr="004D0BC9">
        <w:rPr>
          <w:rFonts w:ascii="Arial" w:hAnsi="Arial" w:cs="Arial"/>
          <w:sz w:val="20"/>
          <w:szCs w:val="20"/>
        </w:rPr>
        <w:lastRenderedPageBreak/>
        <w:t xml:space="preserve">rooms containing dangerous mechanical equipment, or research areas containing hazardous or infectious agents. Eligibility for changing to a security keying system is evaluated jointly by the </w:t>
      </w:r>
      <w:r w:rsidR="006A1D9C" w:rsidRPr="004D0BC9">
        <w:rPr>
          <w:rFonts w:ascii="Arial" w:hAnsi="Arial" w:cs="Arial"/>
          <w:sz w:val="20"/>
          <w:szCs w:val="20"/>
        </w:rPr>
        <w:t>requesting Department Head, the Building Liaison, an</w:t>
      </w:r>
      <w:r w:rsidRPr="004D0BC9">
        <w:rPr>
          <w:rFonts w:ascii="Arial" w:hAnsi="Arial" w:cs="Arial"/>
          <w:sz w:val="20"/>
          <w:szCs w:val="20"/>
        </w:rPr>
        <w:t xml:space="preserve">d Bronco Card Office </w:t>
      </w:r>
      <w:r w:rsidR="006A1D9C" w:rsidRPr="004D0BC9">
        <w:rPr>
          <w:rFonts w:ascii="Arial" w:hAnsi="Arial" w:cs="Arial"/>
          <w:sz w:val="20"/>
          <w:szCs w:val="20"/>
        </w:rPr>
        <w:t>Management</w:t>
      </w:r>
      <w:r w:rsidRPr="004D0BC9">
        <w:rPr>
          <w:rFonts w:ascii="Arial" w:hAnsi="Arial" w:cs="Arial"/>
          <w:sz w:val="20"/>
          <w:szCs w:val="20"/>
        </w:rPr>
        <w:t xml:space="preserve"> with final approval from the Vice Chancellor for Business and Finance.</w:t>
      </w:r>
    </w:p>
    <w:p w:rsidR="000C4DF8" w:rsidRPr="004D0BC9" w:rsidRDefault="000C4DF8" w:rsidP="00976A65">
      <w:pPr>
        <w:jc w:val="both"/>
        <w:rPr>
          <w:rFonts w:ascii="Arial" w:hAnsi="Arial" w:cs="Arial"/>
          <w:sz w:val="20"/>
          <w:szCs w:val="20"/>
        </w:rPr>
      </w:pPr>
      <w:r w:rsidRPr="004D0BC9">
        <w:rPr>
          <w:rFonts w:ascii="Arial" w:eastAsia="Times New Roman" w:hAnsi="Arial" w:cs="Arial"/>
          <w:b/>
          <w:bCs/>
          <w:sz w:val="20"/>
          <w:szCs w:val="20"/>
        </w:rPr>
        <w:t>C. Card Access Control Systems</w:t>
      </w:r>
    </w:p>
    <w:p w:rsidR="000C4DF8" w:rsidRPr="004D0BC9" w:rsidRDefault="000C4DF8" w:rsidP="00976A65">
      <w:pPr>
        <w:jc w:val="both"/>
        <w:rPr>
          <w:rFonts w:ascii="Arial" w:eastAsia="Times New Roman" w:hAnsi="Arial" w:cs="Arial"/>
          <w:sz w:val="20"/>
          <w:szCs w:val="20"/>
        </w:rPr>
      </w:pPr>
      <w:r w:rsidRPr="004D0BC9">
        <w:rPr>
          <w:rFonts w:ascii="Arial" w:eastAsia="Times New Roman" w:hAnsi="Arial" w:cs="Arial"/>
          <w:sz w:val="20"/>
          <w:szCs w:val="20"/>
        </w:rPr>
        <w:t xml:space="preserve">Eligibility for installation for a card access control system will be evaluated jointly by </w:t>
      </w:r>
      <w:r w:rsidR="006515D9" w:rsidRPr="004D0BC9">
        <w:rPr>
          <w:rFonts w:ascii="Arial" w:eastAsia="Times New Roman" w:hAnsi="Arial" w:cs="Arial"/>
          <w:sz w:val="20"/>
          <w:szCs w:val="20"/>
        </w:rPr>
        <w:t xml:space="preserve">the requesting Department Head, Bronco Card Office </w:t>
      </w:r>
      <w:r w:rsidR="00C12859" w:rsidRPr="004D0BC9">
        <w:rPr>
          <w:rFonts w:ascii="Arial" w:eastAsia="Times New Roman" w:hAnsi="Arial" w:cs="Arial"/>
          <w:sz w:val="20"/>
          <w:szCs w:val="20"/>
        </w:rPr>
        <w:t>Management,</w:t>
      </w:r>
      <w:r w:rsidR="006515D9" w:rsidRPr="004D0BC9">
        <w:rPr>
          <w:rFonts w:ascii="Arial" w:eastAsia="Times New Roman" w:hAnsi="Arial" w:cs="Arial"/>
          <w:sz w:val="20"/>
          <w:szCs w:val="20"/>
        </w:rPr>
        <w:t xml:space="preserve"> and t</w:t>
      </w:r>
      <w:r w:rsidR="00FE6B0B" w:rsidRPr="004D0BC9">
        <w:rPr>
          <w:rFonts w:ascii="Arial" w:eastAsia="Times New Roman" w:hAnsi="Arial" w:cs="Arial"/>
          <w:sz w:val="20"/>
          <w:szCs w:val="20"/>
        </w:rPr>
        <w:t>he University Police Department.  Requests for new installations, conversions, or upgrades must be done through a Facilities Maintenance Project Manager in conjunction with the Bronco Card Office administrator.</w:t>
      </w:r>
    </w:p>
    <w:p w:rsidR="000C4DF8" w:rsidRPr="004D0BC9" w:rsidRDefault="000C4DF8" w:rsidP="00976A65">
      <w:pPr>
        <w:jc w:val="both"/>
        <w:rPr>
          <w:rFonts w:ascii="Arial" w:eastAsia="Times New Roman" w:hAnsi="Arial" w:cs="Arial"/>
          <w:sz w:val="20"/>
          <w:szCs w:val="20"/>
        </w:rPr>
      </w:pPr>
      <w:r w:rsidRPr="004D0BC9">
        <w:rPr>
          <w:rFonts w:ascii="Arial" w:eastAsia="Times New Roman" w:hAnsi="Arial" w:cs="Arial"/>
          <w:sz w:val="20"/>
          <w:szCs w:val="20"/>
        </w:rPr>
        <w:t xml:space="preserve">Eligibility for access to controlled areas will be determined by the </w:t>
      </w:r>
      <w:r w:rsidR="008F3E17" w:rsidRPr="004D0BC9">
        <w:rPr>
          <w:rFonts w:ascii="Arial" w:eastAsia="Times New Roman" w:hAnsi="Arial" w:cs="Arial"/>
          <w:sz w:val="20"/>
          <w:szCs w:val="20"/>
        </w:rPr>
        <w:t>Department Head</w:t>
      </w:r>
      <w:r w:rsidRPr="004D0BC9">
        <w:rPr>
          <w:rFonts w:ascii="Arial" w:eastAsia="Times New Roman" w:hAnsi="Arial" w:cs="Arial"/>
          <w:sz w:val="20"/>
          <w:szCs w:val="20"/>
        </w:rPr>
        <w:t xml:space="preserve"> at time </w:t>
      </w:r>
      <w:r w:rsidR="00E56362" w:rsidRPr="004D0BC9">
        <w:rPr>
          <w:rFonts w:ascii="Arial" w:eastAsia="Times New Roman" w:hAnsi="Arial" w:cs="Arial"/>
          <w:sz w:val="20"/>
          <w:szCs w:val="20"/>
        </w:rPr>
        <w:t>of request</w:t>
      </w:r>
      <w:r w:rsidRPr="004D0BC9">
        <w:rPr>
          <w:rFonts w:ascii="Arial" w:eastAsia="Times New Roman" w:hAnsi="Arial" w:cs="Arial"/>
          <w:sz w:val="20"/>
          <w:szCs w:val="20"/>
        </w:rPr>
        <w:t>.</w:t>
      </w:r>
    </w:p>
    <w:p w:rsidR="005F104C" w:rsidRPr="004D0BC9" w:rsidRDefault="005F104C" w:rsidP="005F104C">
      <w:pPr>
        <w:jc w:val="both"/>
        <w:rPr>
          <w:rFonts w:ascii="Arial" w:hAnsi="Arial" w:cs="Arial"/>
          <w:b/>
          <w:sz w:val="24"/>
          <w:szCs w:val="24"/>
        </w:rPr>
      </w:pPr>
      <w:r w:rsidRPr="004D0BC9">
        <w:rPr>
          <w:rFonts w:ascii="Arial" w:hAnsi="Arial" w:cs="Arial"/>
          <w:b/>
          <w:sz w:val="24"/>
          <w:szCs w:val="24"/>
        </w:rPr>
        <w:t>Key Request Pro</w:t>
      </w:r>
      <w:r w:rsidR="00C54591" w:rsidRPr="004D0BC9">
        <w:rPr>
          <w:rFonts w:ascii="Arial" w:hAnsi="Arial" w:cs="Arial"/>
          <w:b/>
          <w:sz w:val="24"/>
          <w:szCs w:val="24"/>
        </w:rPr>
        <w:t>cedures</w:t>
      </w:r>
    </w:p>
    <w:p w:rsidR="005F104C" w:rsidRPr="004D0BC9" w:rsidRDefault="005F104C" w:rsidP="005F104C">
      <w:pPr>
        <w:jc w:val="both"/>
        <w:rPr>
          <w:rFonts w:ascii="Arial" w:hAnsi="Arial" w:cs="Arial"/>
          <w:sz w:val="20"/>
          <w:szCs w:val="20"/>
        </w:rPr>
      </w:pPr>
      <w:r w:rsidRPr="004D0BC9">
        <w:rPr>
          <w:rFonts w:ascii="Arial" w:hAnsi="Arial" w:cs="Arial"/>
          <w:sz w:val="20"/>
          <w:szCs w:val="20"/>
        </w:rPr>
        <w:t xml:space="preserve">All keys must be requested on the FSU Key Request form provided by the Bronco Card Office or by clicking the </w:t>
      </w:r>
      <w:r w:rsidR="00CB3735" w:rsidRPr="004D0BC9">
        <w:rPr>
          <w:rFonts w:ascii="Arial" w:hAnsi="Arial" w:cs="Arial"/>
          <w:sz w:val="20"/>
          <w:szCs w:val="20"/>
        </w:rPr>
        <w:t>general key request form</w:t>
      </w:r>
      <w:r w:rsidRPr="004D0BC9">
        <w:rPr>
          <w:rFonts w:ascii="Arial" w:hAnsi="Arial" w:cs="Arial"/>
          <w:sz w:val="20"/>
          <w:szCs w:val="20"/>
        </w:rPr>
        <w:t xml:space="preserve"> available on the Bronco Card Office web site. The completed request forms must contain the signatures of the requestor, the appropriate Department Chair and Dean/Director before they will be processed. Once signed, the forms go to the Bronco Card Office Manager, or designee, at the Bronco Card Office located on Grace Black Circle. The </w:t>
      </w:r>
      <w:r w:rsidR="00943BC9" w:rsidRPr="004D0BC9">
        <w:rPr>
          <w:rFonts w:ascii="Arial" w:hAnsi="Arial" w:cs="Arial"/>
          <w:sz w:val="20"/>
          <w:szCs w:val="20"/>
        </w:rPr>
        <w:t xml:space="preserve">requesting </w:t>
      </w:r>
      <w:r w:rsidR="0006003D" w:rsidRPr="004D0BC9">
        <w:rPr>
          <w:rFonts w:ascii="Arial" w:hAnsi="Arial" w:cs="Arial"/>
          <w:sz w:val="20"/>
          <w:szCs w:val="20"/>
        </w:rPr>
        <w:t>university employee</w:t>
      </w:r>
      <w:r w:rsidRPr="004D0BC9">
        <w:rPr>
          <w:rFonts w:ascii="Arial" w:hAnsi="Arial" w:cs="Arial"/>
          <w:sz w:val="20"/>
          <w:szCs w:val="20"/>
        </w:rPr>
        <w:t xml:space="preserve"> will be contacted via e-mail when the keys are ready (within </w:t>
      </w:r>
      <w:r w:rsidR="004C285F" w:rsidRPr="004D0BC9">
        <w:rPr>
          <w:rFonts w:ascii="Arial" w:hAnsi="Arial" w:cs="Arial"/>
          <w:sz w:val="20"/>
          <w:szCs w:val="20"/>
        </w:rPr>
        <w:t>3</w:t>
      </w:r>
      <w:r w:rsidRPr="004D0BC9">
        <w:rPr>
          <w:rFonts w:ascii="Arial" w:hAnsi="Arial" w:cs="Arial"/>
          <w:sz w:val="20"/>
          <w:szCs w:val="20"/>
        </w:rPr>
        <w:t xml:space="preserve"> to </w:t>
      </w:r>
      <w:r w:rsidR="004C285F" w:rsidRPr="004D0BC9">
        <w:rPr>
          <w:rFonts w:ascii="Arial" w:hAnsi="Arial" w:cs="Arial"/>
          <w:sz w:val="20"/>
          <w:szCs w:val="20"/>
        </w:rPr>
        <w:t>5</w:t>
      </w:r>
      <w:r w:rsidRPr="004D0BC9">
        <w:rPr>
          <w:rFonts w:ascii="Arial" w:hAnsi="Arial" w:cs="Arial"/>
          <w:sz w:val="20"/>
          <w:szCs w:val="20"/>
        </w:rPr>
        <w:t xml:space="preserve"> </w:t>
      </w:r>
      <w:r w:rsidR="00943BC9" w:rsidRPr="004D0BC9">
        <w:rPr>
          <w:rFonts w:ascii="Arial" w:hAnsi="Arial" w:cs="Arial"/>
          <w:sz w:val="20"/>
          <w:szCs w:val="20"/>
        </w:rPr>
        <w:t>business</w:t>
      </w:r>
      <w:r w:rsidRPr="004D0BC9">
        <w:rPr>
          <w:rFonts w:ascii="Arial" w:hAnsi="Arial" w:cs="Arial"/>
          <w:sz w:val="20"/>
          <w:szCs w:val="20"/>
        </w:rPr>
        <w:t xml:space="preserve"> days) and may pick-up and sign for them </w:t>
      </w:r>
      <w:r w:rsidR="00943BC9" w:rsidRPr="004D0BC9">
        <w:rPr>
          <w:rFonts w:ascii="Arial" w:hAnsi="Arial" w:cs="Arial"/>
          <w:sz w:val="20"/>
          <w:szCs w:val="20"/>
        </w:rPr>
        <w:t>at</w:t>
      </w:r>
      <w:r w:rsidRPr="004D0BC9">
        <w:rPr>
          <w:rFonts w:ascii="Arial" w:hAnsi="Arial" w:cs="Arial"/>
          <w:sz w:val="20"/>
          <w:szCs w:val="20"/>
        </w:rPr>
        <w:t xml:space="preserve"> the Bronco Card Office.</w:t>
      </w:r>
    </w:p>
    <w:p w:rsidR="005F104C" w:rsidRPr="004D0BC9" w:rsidRDefault="0006003D" w:rsidP="005F104C">
      <w:pPr>
        <w:jc w:val="both"/>
        <w:rPr>
          <w:rFonts w:ascii="Arial" w:hAnsi="Arial" w:cs="Arial"/>
          <w:sz w:val="20"/>
          <w:szCs w:val="20"/>
        </w:rPr>
      </w:pPr>
      <w:r w:rsidRPr="004D0BC9">
        <w:rPr>
          <w:rFonts w:ascii="Arial" w:hAnsi="Arial" w:cs="Arial"/>
          <w:sz w:val="20"/>
          <w:szCs w:val="20"/>
        </w:rPr>
        <w:t>East Campus, West Campus and Building Sub-Masters k</w:t>
      </w:r>
      <w:r w:rsidR="005F104C" w:rsidRPr="004D0BC9">
        <w:rPr>
          <w:rFonts w:ascii="Arial" w:hAnsi="Arial" w:cs="Arial"/>
          <w:sz w:val="20"/>
          <w:szCs w:val="20"/>
        </w:rPr>
        <w:t>eys require the signature of the appropriate Vice Chancellor, the Campus Police Chief and Bronco Card Office</w:t>
      </w:r>
      <w:r w:rsidRPr="004D0BC9">
        <w:rPr>
          <w:rFonts w:ascii="Arial" w:hAnsi="Arial" w:cs="Arial"/>
          <w:sz w:val="20"/>
          <w:szCs w:val="20"/>
        </w:rPr>
        <w:t xml:space="preserve"> Management</w:t>
      </w:r>
      <w:r w:rsidR="005F104C" w:rsidRPr="004D0BC9">
        <w:rPr>
          <w:rFonts w:ascii="Arial" w:hAnsi="Arial" w:cs="Arial"/>
          <w:sz w:val="20"/>
          <w:szCs w:val="20"/>
        </w:rPr>
        <w:t>. The FSU Master Key Request form should only be completed after approval from Bronco Card Office Management.</w:t>
      </w:r>
    </w:p>
    <w:p w:rsidR="00CB3735" w:rsidRPr="006C14A9" w:rsidRDefault="00456897" w:rsidP="005F104C">
      <w:pPr>
        <w:jc w:val="both"/>
        <w:rPr>
          <w:rFonts w:ascii="Arial" w:hAnsi="Arial" w:cs="Arial"/>
          <w:i/>
          <w:color w:val="1F497D" w:themeColor="text2"/>
          <w:sz w:val="20"/>
          <w:szCs w:val="20"/>
        </w:rPr>
      </w:pPr>
      <w:hyperlink r:id="rId9" w:history="1">
        <w:r w:rsidR="00CB3735" w:rsidRPr="006C14A9">
          <w:rPr>
            <w:rFonts w:ascii="Arial" w:hAnsi="Arial" w:cs="Arial"/>
            <w:i/>
            <w:color w:val="1F497D" w:themeColor="text2"/>
            <w:sz w:val="20"/>
            <w:szCs w:val="20"/>
          </w:rPr>
          <w:t>Key Request Form</w:t>
        </w:r>
      </w:hyperlink>
    </w:p>
    <w:p w:rsidR="005F104C" w:rsidRPr="006C14A9" w:rsidRDefault="00456897" w:rsidP="005F104C">
      <w:pPr>
        <w:jc w:val="both"/>
        <w:rPr>
          <w:rFonts w:ascii="Arial" w:hAnsi="Arial" w:cs="Arial"/>
          <w:i/>
          <w:color w:val="1F497D" w:themeColor="text2"/>
          <w:sz w:val="20"/>
          <w:szCs w:val="20"/>
        </w:rPr>
      </w:pPr>
      <w:hyperlink r:id="rId10" w:history="1">
        <w:r w:rsidR="005F104C" w:rsidRPr="006C14A9">
          <w:rPr>
            <w:rFonts w:ascii="Arial" w:hAnsi="Arial" w:cs="Arial"/>
            <w:i/>
            <w:color w:val="1F497D" w:themeColor="text2"/>
            <w:sz w:val="20"/>
            <w:szCs w:val="20"/>
          </w:rPr>
          <w:t>Master Key Request Form</w:t>
        </w:r>
      </w:hyperlink>
    </w:p>
    <w:p w:rsidR="005F104C" w:rsidRPr="004D0BC9" w:rsidRDefault="005F104C" w:rsidP="005F104C">
      <w:pPr>
        <w:jc w:val="both"/>
        <w:rPr>
          <w:rFonts w:ascii="Arial" w:hAnsi="Arial" w:cs="Arial"/>
          <w:sz w:val="20"/>
          <w:szCs w:val="20"/>
        </w:rPr>
      </w:pPr>
      <w:r w:rsidRPr="004D0BC9">
        <w:rPr>
          <w:rFonts w:ascii="Arial" w:hAnsi="Arial" w:cs="Arial"/>
          <w:b/>
          <w:sz w:val="20"/>
          <w:szCs w:val="20"/>
        </w:rPr>
        <w:t>Denied Key Requests</w:t>
      </w:r>
    </w:p>
    <w:p w:rsidR="00CB3735" w:rsidRPr="004D0BC9" w:rsidRDefault="005F104C" w:rsidP="005F104C">
      <w:pPr>
        <w:jc w:val="both"/>
        <w:rPr>
          <w:rFonts w:ascii="Arial" w:hAnsi="Arial" w:cs="Arial"/>
          <w:sz w:val="20"/>
          <w:szCs w:val="20"/>
        </w:rPr>
      </w:pPr>
      <w:r w:rsidRPr="004D0BC9">
        <w:rPr>
          <w:rFonts w:ascii="Arial" w:hAnsi="Arial" w:cs="Arial"/>
          <w:sz w:val="20"/>
          <w:szCs w:val="20"/>
        </w:rPr>
        <w:t xml:space="preserve">The </w:t>
      </w:r>
      <w:r w:rsidR="00CB3735" w:rsidRPr="004D0BC9">
        <w:rPr>
          <w:rFonts w:ascii="Arial" w:hAnsi="Arial" w:cs="Arial"/>
          <w:sz w:val="20"/>
          <w:szCs w:val="20"/>
        </w:rPr>
        <w:t>Bronco Card Office Manager,</w:t>
      </w:r>
      <w:r w:rsidRPr="004D0BC9">
        <w:rPr>
          <w:rFonts w:ascii="Arial" w:hAnsi="Arial" w:cs="Arial"/>
          <w:sz w:val="20"/>
          <w:szCs w:val="20"/>
        </w:rPr>
        <w:t xml:space="preserve"> or designee</w:t>
      </w:r>
      <w:r w:rsidR="00CB3735" w:rsidRPr="004D0BC9">
        <w:rPr>
          <w:rFonts w:ascii="Arial" w:hAnsi="Arial" w:cs="Arial"/>
          <w:sz w:val="20"/>
          <w:szCs w:val="20"/>
        </w:rPr>
        <w:t>,</w:t>
      </w:r>
      <w:r w:rsidRPr="004D0BC9">
        <w:rPr>
          <w:rFonts w:ascii="Arial" w:hAnsi="Arial" w:cs="Arial"/>
          <w:sz w:val="20"/>
          <w:szCs w:val="20"/>
        </w:rPr>
        <w:t xml:space="preserve"> will deny key requests if</w:t>
      </w:r>
      <w:r w:rsidR="00E56362" w:rsidRPr="004D0BC9">
        <w:rPr>
          <w:rFonts w:ascii="Arial" w:hAnsi="Arial" w:cs="Arial"/>
          <w:sz w:val="20"/>
          <w:szCs w:val="20"/>
        </w:rPr>
        <w:t>, but not limited to,</w:t>
      </w:r>
      <w:r w:rsidRPr="004D0BC9">
        <w:rPr>
          <w:rFonts w:ascii="Arial" w:hAnsi="Arial" w:cs="Arial"/>
          <w:sz w:val="20"/>
          <w:szCs w:val="20"/>
        </w:rPr>
        <w:t xml:space="preserve"> any of the following apply to the re</w:t>
      </w:r>
      <w:r w:rsidR="00CB3735" w:rsidRPr="004D0BC9">
        <w:rPr>
          <w:rFonts w:ascii="Arial" w:hAnsi="Arial" w:cs="Arial"/>
          <w:sz w:val="20"/>
          <w:szCs w:val="20"/>
        </w:rPr>
        <w:t>quest:</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m</w:t>
      </w:r>
      <w:r w:rsidR="005F104C" w:rsidRPr="004D0BC9">
        <w:rPr>
          <w:rFonts w:ascii="Arial" w:hAnsi="Arial" w:cs="Arial"/>
          <w:sz w:val="20"/>
          <w:szCs w:val="20"/>
        </w:rPr>
        <w:t>issing authorizing signatures or other required information</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i</w:t>
      </w:r>
      <w:r w:rsidR="005F104C" w:rsidRPr="004D0BC9">
        <w:rPr>
          <w:rFonts w:ascii="Arial" w:hAnsi="Arial" w:cs="Arial"/>
          <w:sz w:val="20"/>
          <w:szCs w:val="20"/>
        </w:rPr>
        <w:t xml:space="preserve">nsufficient information (i.e. status: </w:t>
      </w:r>
      <w:r w:rsidRPr="004D0BC9">
        <w:rPr>
          <w:rFonts w:ascii="Arial" w:hAnsi="Arial" w:cs="Arial"/>
          <w:sz w:val="20"/>
          <w:szCs w:val="20"/>
        </w:rPr>
        <w:t>full-t</w:t>
      </w:r>
      <w:r w:rsidR="005F104C" w:rsidRPr="004D0BC9">
        <w:rPr>
          <w:rFonts w:ascii="Arial" w:hAnsi="Arial" w:cs="Arial"/>
          <w:sz w:val="20"/>
          <w:szCs w:val="20"/>
        </w:rPr>
        <w:t xml:space="preserve">ime, </w:t>
      </w:r>
      <w:r w:rsidRPr="004D0BC9">
        <w:rPr>
          <w:rFonts w:ascii="Arial" w:hAnsi="Arial" w:cs="Arial"/>
          <w:sz w:val="20"/>
          <w:szCs w:val="20"/>
        </w:rPr>
        <w:t>part-t</w:t>
      </w:r>
      <w:r w:rsidR="005F104C" w:rsidRPr="004D0BC9">
        <w:rPr>
          <w:rFonts w:ascii="Arial" w:hAnsi="Arial" w:cs="Arial"/>
          <w:sz w:val="20"/>
          <w:szCs w:val="20"/>
        </w:rPr>
        <w:t>ime, etc.…)</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r</w:t>
      </w:r>
      <w:r w:rsidR="005F104C" w:rsidRPr="004D0BC9">
        <w:rPr>
          <w:rFonts w:ascii="Arial" w:hAnsi="Arial" w:cs="Arial"/>
          <w:sz w:val="20"/>
          <w:szCs w:val="20"/>
        </w:rPr>
        <w:t xml:space="preserve">equest is for an exterior door without approval </w:t>
      </w:r>
      <w:r w:rsidRPr="004D0BC9">
        <w:rPr>
          <w:rFonts w:ascii="Arial" w:hAnsi="Arial" w:cs="Arial"/>
          <w:sz w:val="20"/>
          <w:szCs w:val="20"/>
        </w:rPr>
        <w:t xml:space="preserve">from </w:t>
      </w:r>
      <w:r w:rsidR="005F104C" w:rsidRPr="004D0BC9">
        <w:rPr>
          <w:rFonts w:ascii="Arial" w:hAnsi="Arial" w:cs="Arial"/>
          <w:sz w:val="20"/>
          <w:szCs w:val="20"/>
        </w:rPr>
        <w:t xml:space="preserve">the respective Vice Chancellor, Campus Police Chief and </w:t>
      </w:r>
      <w:r w:rsidRPr="004D0BC9">
        <w:rPr>
          <w:rFonts w:ascii="Arial" w:hAnsi="Arial" w:cs="Arial"/>
          <w:sz w:val="20"/>
          <w:szCs w:val="20"/>
        </w:rPr>
        <w:t>Bronco Card Office</w:t>
      </w:r>
      <w:r w:rsidR="005F104C" w:rsidRPr="004D0BC9">
        <w:rPr>
          <w:rFonts w:ascii="Arial" w:hAnsi="Arial" w:cs="Arial"/>
          <w:sz w:val="20"/>
          <w:szCs w:val="20"/>
        </w:rPr>
        <w:t xml:space="preserve"> Management</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r</w:t>
      </w:r>
      <w:r w:rsidR="005F104C" w:rsidRPr="004D0BC9">
        <w:rPr>
          <w:rFonts w:ascii="Arial" w:hAnsi="Arial" w:cs="Arial"/>
          <w:sz w:val="20"/>
          <w:szCs w:val="20"/>
        </w:rPr>
        <w:t>equest is for an area that is not under the requestor's or the signing Dean's or Director's cognizance</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r</w:t>
      </w:r>
      <w:r w:rsidR="005F104C" w:rsidRPr="004D0BC9">
        <w:rPr>
          <w:rFonts w:ascii="Arial" w:hAnsi="Arial" w:cs="Arial"/>
          <w:sz w:val="20"/>
          <w:szCs w:val="20"/>
        </w:rPr>
        <w:t>equest is for an unauthorized person (i.e. student</w:t>
      </w:r>
      <w:r w:rsidR="00BA3E04" w:rsidRPr="004D0BC9">
        <w:rPr>
          <w:rFonts w:ascii="Arial" w:hAnsi="Arial" w:cs="Arial"/>
          <w:sz w:val="20"/>
          <w:szCs w:val="20"/>
        </w:rPr>
        <w:t>,</w:t>
      </w:r>
      <w:r w:rsidR="005F104C" w:rsidRPr="004D0BC9">
        <w:rPr>
          <w:rFonts w:ascii="Arial" w:hAnsi="Arial" w:cs="Arial"/>
          <w:sz w:val="20"/>
          <w:szCs w:val="20"/>
        </w:rPr>
        <w:t xml:space="preserve"> or student worker, master key request)</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p</w:t>
      </w:r>
      <w:r w:rsidR="005F104C" w:rsidRPr="004D0BC9">
        <w:rPr>
          <w:rFonts w:ascii="Arial" w:hAnsi="Arial" w:cs="Arial"/>
          <w:sz w:val="20"/>
          <w:szCs w:val="20"/>
        </w:rPr>
        <w:t>revious key has been issued to the requestor for the same area</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r</w:t>
      </w:r>
      <w:r w:rsidR="005F104C" w:rsidRPr="004D0BC9">
        <w:rPr>
          <w:rFonts w:ascii="Arial" w:hAnsi="Arial" w:cs="Arial"/>
          <w:sz w:val="20"/>
          <w:szCs w:val="20"/>
        </w:rPr>
        <w:t>equest is for a lost or stolen key and a loss or theft report has not been filed with Campus Police</w:t>
      </w:r>
    </w:p>
    <w:p w:rsidR="005F104C" w:rsidRPr="004D0BC9" w:rsidRDefault="00CB3735" w:rsidP="00CB3735">
      <w:pPr>
        <w:pStyle w:val="ListParagraph"/>
        <w:numPr>
          <w:ilvl w:val="0"/>
          <w:numId w:val="5"/>
        </w:numPr>
        <w:jc w:val="both"/>
        <w:rPr>
          <w:rFonts w:ascii="Arial" w:hAnsi="Arial" w:cs="Arial"/>
          <w:sz w:val="20"/>
          <w:szCs w:val="20"/>
        </w:rPr>
      </w:pPr>
      <w:r w:rsidRPr="004D0BC9">
        <w:rPr>
          <w:rFonts w:ascii="Arial" w:hAnsi="Arial" w:cs="Arial"/>
          <w:sz w:val="20"/>
          <w:szCs w:val="20"/>
        </w:rPr>
        <w:t>r</w:t>
      </w:r>
      <w:r w:rsidR="005F104C" w:rsidRPr="004D0BC9">
        <w:rPr>
          <w:rFonts w:ascii="Arial" w:hAnsi="Arial" w:cs="Arial"/>
          <w:sz w:val="20"/>
          <w:szCs w:val="20"/>
        </w:rPr>
        <w:t>equest is for a master key/building key</w:t>
      </w:r>
    </w:p>
    <w:p w:rsidR="00FE6B0B" w:rsidRPr="004D0BC9" w:rsidRDefault="005F104C" w:rsidP="005F104C">
      <w:pPr>
        <w:jc w:val="both"/>
        <w:rPr>
          <w:rFonts w:ascii="Arial" w:hAnsi="Arial" w:cs="Arial"/>
          <w:sz w:val="20"/>
          <w:szCs w:val="20"/>
        </w:rPr>
      </w:pPr>
      <w:r w:rsidRPr="004D0BC9">
        <w:rPr>
          <w:rFonts w:ascii="Arial" w:hAnsi="Arial" w:cs="Arial"/>
          <w:sz w:val="20"/>
          <w:szCs w:val="20"/>
        </w:rPr>
        <w:t>Understanding these requirements will help expedite key requests.</w:t>
      </w:r>
    </w:p>
    <w:p w:rsidR="005F104C" w:rsidRPr="004D0BC9" w:rsidRDefault="005F104C" w:rsidP="005F104C">
      <w:pPr>
        <w:jc w:val="both"/>
        <w:rPr>
          <w:rFonts w:ascii="Arial" w:hAnsi="Arial" w:cs="Arial"/>
          <w:sz w:val="20"/>
          <w:szCs w:val="20"/>
        </w:rPr>
      </w:pPr>
      <w:r w:rsidRPr="004D0BC9">
        <w:rPr>
          <w:rFonts w:ascii="Arial" w:hAnsi="Arial" w:cs="Arial"/>
          <w:b/>
          <w:sz w:val="20"/>
          <w:szCs w:val="20"/>
        </w:rPr>
        <w:lastRenderedPageBreak/>
        <w:t>Charges for Key Loss</w:t>
      </w:r>
    </w:p>
    <w:p w:rsidR="005F104C" w:rsidRPr="004D0BC9" w:rsidRDefault="005F104C" w:rsidP="005F104C">
      <w:pPr>
        <w:jc w:val="both"/>
        <w:rPr>
          <w:rFonts w:ascii="Arial" w:hAnsi="Arial" w:cs="Arial"/>
          <w:sz w:val="20"/>
          <w:szCs w:val="20"/>
        </w:rPr>
      </w:pPr>
      <w:r w:rsidRPr="004D0BC9">
        <w:rPr>
          <w:rFonts w:ascii="Arial" w:hAnsi="Arial" w:cs="Arial"/>
          <w:sz w:val="20"/>
          <w:szCs w:val="20"/>
        </w:rPr>
        <w:t xml:space="preserve">Report lost keys immediately to </w:t>
      </w:r>
      <w:r w:rsidR="00683224" w:rsidRPr="004D0BC9">
        <w:rPr>
          <w:rFonts w:ascii="Arial" w:hAnsi="Arial" w:cs="Arial"/>
          <w:sz w:val="20"/>
          <w:szCs w:val="20"/>
        </w:rPr>
        <w:t xml:space="preserve">the University Police Department and </w:t>
      </w:r>
      <w:r w:rsidR="00BA3E04" w:rsidRPr="004D0BC9">
        <w:rPr>
          <w:rFonts w:ascii="Arial" w:hAnsi="Arial" w:cs="Arial"/>
          <w:sz w:val="20"/>
          <w:szCs w:val="20"/>
        </w:rPr>
        <w:t xml:space="preserve">the </w:t>
      </w:r>
      <w:r w:rsidR="00676A0B" w:rsidRPr="004D0BC9">
        <w:rPr>
          <w:rFonts w:ascii="Arial" w:hAnsi="Arial" w:cs="Arial"/>
          <w:sz w:val="20"/>
          <w:szCs w:val="20"/>
        </w:rPr>
        <w:t>Bronco Card Office</w:t>
      </w:r>
      <w:r w:rsidRPr="004D0BC9">
        <w:rPr>
          <w:rFonts w:ascii="Arial" w:hAnsi="Arial" w:cs="Arial"/>
          <w:sz w:val="20"/>
          <w:szCs w:val="20"/>
        </w:rPr>
        <w:t xml:space="preserve">. </w:t>
      </w:r>
      <w:r w:rsidR="00836373" w:rsidRPr="004D0BC9">
        <w:rPr>
          <w:rFonts w:ascii="Arial" w:hAnsi="Arial" w:cs="Arial"/>
          <w:sz w:val="20"/>
          <w:szCs w:val="20"/>
        </w:rPr>
        <w:t xml:space="preserve">Initially </w:t>
      </w:r>
      <w:r w:rsidR="00836373" w:rsidRPr="004D0BC9">
        <w:rPr>
          <w:lang w:val="en"/>
        </w:rPr>
        <w:t xml:space="preserve">all keys will be issued by the Bronco Card Office/Locksmith Shop without charge to university employees to whom the keys are assigned. Keys are assigned with the expectation that the user will return them at the completion of their need to possess them.  </w:t>
      </w:r>
      <w:r w:rsidRPr="004D0BC9">
        <w:rPr>
          <w:rFonts w:ascii="Arial" w:hAnsi="Arial" w:cs="Arial"/>
          <w:sz w:val="20"/>
          <w:szCs w:val="20"/>
        </w:rPr>
        <w:t>Lost keys will be assessed a fee of $25 per key for FSU employees and there is no indication that it is necessary to re-key the affected a</w:t>
      </w:r>
      <w:r w:rsidR="00836373" w:rsidRPr="004D0BC9">
        <w:rPr>
          <w:rFonts w:ascii="Arial" w:hAnsi="Arial" w:cs="Arial"/>
          <w:sz w:val="20"/>
          <w:szCs w:val="20"/>
        </w:rPr>
        <w:t>rea. In some isolated</w:t>
      </w:r>
      <w:r w:rsidR="00480A22" w:rsidRPr="004D0BC9">
        <w:rPr>
          <w:rFonts w:ascii="Arial" w:hAnsi="Arial" w:cs="Arial"/>
          <w:sz w:val="20"/>
          <w:szCs w:val="20"/>
        </w:rPr>
        <w:t xml:space="preserve"> </w:t>
      </w:r>
      <w:r w:rsidRPr="004D0BC9">
        <w:rPr>
          <w:rFonts w:ascii="Arial" w:hAnsi="Arial" w:cs="Arial"/>
          <w:sz w:val="20"/>
          <w:szCs w:val="20"/>
        </w:rPr>
        <w:t xml:space="preserve">instances, </w:t>
      </w:r>
      <w:r w:rsidR="00BA3E04" w:rsidRPr="004D0BC9">
        <w:rPr>
          <w:rFonts w:ascii="Arial" w:hAnsi="Arial" w:cs="Arial"/>
          <w:sz w:val="20"/>
          <w:szCs w:val="20"/>
        </w:rPr>
        <w:t xml:space="preserve">the </w:t>
      </w:r>
      <w:r w:rsidR="00683224" w:rsidRPr="004D0BC9">
        <w:rPr>
          <w:rFonts w:ascii="Arial" w:hAnsi="Arial" w:cs="Arial"/>
          <w:sz w:val="20"/>
          <w:szCs w:val="20"/>
        </w:rPr>
        <w:t>University</w:t>
      </w:r>
      <w:r w:rsidRPr="004D0BC9">
        <w:rPr>
          <w:rFonts w:ascii="Arial" w:hAnsi="Arial" w:cs="Arial"/>
          <w:sz w:val="20"/>
          <w:szCs w:val="20"/>
        </w:rPr>
        <w:t xml:space="preserve"> Police </w:t>
      </w:r>
      <w:r w:rsidR="00BA3E04" w:rsidRPr="004D0BC9">
        <w:rPr>
          <w:rFonts w:ascii="Arial" w:hAnsi="Arial" w:cs="Arial"/>
          <w:sz w:val="20"/>
          <w:szCs w:val="20"/>
        </w:rPr>
        <w:t xml:space="preserve">Department </w:t>
      </w:r>
      <w:r w:rsidRPr="004D0BC9">
        <w:rPr>
          <w:rFonts w:ascii="Arial" w:hAnsi="Arial" w:cs="Arial"/>
          <w:sz w:val="20"/>
          <w:szCs w:val="20"/>
        </w:rPr>
        <w:t xml:space="preserve">and </w:t>
      </w:r>
      <w:r w:rsidR="00CB3735" w:rsidRPr="004D0BC9">
        <w:rPr>
          <w:rFonts w:ascii="Arial" w:hAnsi="Arial" w:cs="Arial"/>
          <w:sz w:val="20"/>
          <w:szCs w:val="20"/>
        </w:rPr>
        <w:t>Bronco Card Office</w:t>
      </w:r>
      <w:r w:rsidRPr="004D0BC9">
        <w:rPr>
          <w:rFonts w:ascii="Arial" w:hAnsi="Arial" w:cs="Arial"/>
          <w:sz w:val="20"/>
          <w:szCs w:val="20"/>
        </w:rPr>
        <w:t xml:space="preserve"> Management may determine that re-keying is necessary as a result of lost keys for security reasons. Should it be necessary to re-key a building or an area due to lost keys, an employee departing without retuning keys, departmental concern for physical security or determination that unauthorized duplicate keys have been made, the department will be assessed the actual cost of re-keying and re-issuing of keys to the </w:t>
      </w:r>
      <w:r w:rsidR="00CB3735" w:rsidRPr="004D0BC9">
        <w:rPr>
          <w:rFonts w:ascii="Arial" w:hAnsi="Arial" w:cs="Arial"/>
          <w:sz w:val="20"/>
          <w:szCs w:val="20"/>
        </w:rPr>
        <w:t>a</w:t>
      </w:r>
      <w:r w:rsidRPr="004D0BC9">
        <w:rPr>
          <w:rFonts w:ascii="Arial" w:hAnsi="Arial" w:cs="Arial"/>
          <w:sz w:val="20"/>
          <w:szCs w:val="20"/>
        </w:rPr>
        <w:t>ffected spaces.</w:t>
      </w:r>
    </w:p>
    <w:p w:rsidR="00AA3445" w:rsidRPr="004D0BC9" w:rsidRDefault="00AA3445" w:rsidP="005F104C">
      <w:pPr>
        <w:jc w:val="both"/>
        <w:rPr>
          <w:rFonts w:ascii="Arial" w:hAnsi="Arial" w:cs="Arial"/>
          <w:sz w:val="20"/>
          <w:szCs w:val="20"/>
        </w:rPr>
      </w:pPr>
      <w:r w:rsidRPr="004D0BC9">
        <w:rPr>
          <w:rFonts w:ascii="Arial" w:hAnsi="Arial" w:cs="Arial"/>
          <w:sz w:val="20"/>
          <w:szCs w:val="20"/>
          <w:lang w:val="en"/>
        </w:rPr>
        <w:t xml:space="preserve">Since a housing deposit is required of all resident students, no additional deposit will be collected from students for keys to student housing. </w:t>
      </w:r>
      <w:r w:rsidR="002255CB" w:rsidRPr="004D0BC9">
        <w:rPr>
          <w:rFonts w:ascii="Arial" w:hAnsi="Arial" w:cs="Arial"/>
          <w:sz w:val="20"/>
          <w:szCs w:val="20"/>
          <w:lang w:val="en"/>
        </w:rPr>
        <w:t xml:space="preserve"> </w:t>
      </w:r>
      <w:r w:rsidRPr="004D0BC9">
        <w:rPr>
          <w:rFonts w:ascii="Arial" w:hAnsi="Arial" w:cs="Arial"/>
          <w:sz w:val="20"/>
          <w:szCs w:val="20"/>
          <w:lang w:val="en"/>
        </w:rPr>
        <w:t>However, in the case of a lost key in a residence hall or apartment, the lock may be changed to render the lost/stolen key inoperable. A fee of $65 will be charged to individual students for a replacement key.</w:t>
      </w:r>
      <w:r w:rsidRPr="004D0BC9">
        <w:rPr>
          <w:rFonts w:ascii="Arial" w:hAnsi="Arial" w:cs="Arial"/>
          <w:sz w:val="20"/>
          <w:szCs w:val="20"/>
        </w:rPr>
        <w:t xml:space="preserve"> </w:t>
      </w:r>
    </w:p>
    <w:p w:rsidR="00CE6D94" w:rsidRPr="004D0BC9" w:rsidRDefault="00CE6D94" w:rsidP="005F104C">
      <w:pPr>
        <w:jc w:val="both"/>
        <w:rPr>
          <w:rFonts w:ascii="Arial" w:hAnsi="Arial" w:cs="Arial"/>
          <w:sz w:val="20"/>
          <w:szCs w:val="20"/>
        </w:rPr>
      </w:pPr>
      <w:r w:rsidRPr="004D0BC9">
        <w:rPr>
          <w:rFonts w:ascii="Arial" w:hAnsi="Arial" w:cs="Arial"/>
          <w:sz w:val="20"/>
          <w:szCs w:val="20"/>
        </w:rPr>
        <w:t>Requested fees for services are as follows:</w:t>
      </w:r>
    </w:p>
    <w:tbl>
      <w:tblPr>
        <w:tblStyle w:val="TableGrid"/>
        <w:tblW w:w="0" w:type="auto"/>
        <w:tblLook w:val="04A0" w:firstRow="1" w:lastRow="0" w:firstColumn="1" w:lastColumn="0" w:noHBand="0" w:noVBand="1"/>
      </w:tblPr>
      <w:tblGrid>
        <w:gridCol w:w="3798"/>
        <w:gridCol w:w="3240"/>
      </w:tblGrid>
      <w:tr w:rsidR="004D0BC9" w:rsidRPr="004D0BC9" w:rsidTr="004D0BC9">
        <w:tc>
          <w:tcPr>
            <w:tcW w:w="3798" w:type="dxa"/>
          </w:tcPr>
          <w:p w:rsidR="004D0BC9" w:rsidRPr="004D0BC9" w:rsidRDefault="004D0BC9" w:rsidP="00F4197E">
            <w:pPr>
              <w:jc w:val="center"/>
              <w:rPr>
                <w:rFonts w:ascii="Arial" w:hAnsi="Arial" w:cs="Arial"/>
                <w:b/>
                <w:sz w:val="20"/>
                <w:szCs w:val="20"/>
              </w:rPr>
            </w:pPr>
            <w:r w:rsidRPr="004D0BC9">
              <w:rPr>
                <w:rFonts w:ascii="Arial" w:hAnsi="Arial" w:cs="Arial"/>
                <w:b/>
                <w:sz w:val="20"/>
                <w:szCs w:val="20"/>
              </w:rPr>
              <w:t>Requested Service</w:t>
            </w:r>
          </w:p>
        </w:tc>
        <w:tc>
          <w:tcPr>
            <w:tcW w:w="3240" w:type="dxa"/>
          </w:tcPr>
          <w:p w:rsidR="004D0BC9" w:rsidRPr="004D0BC9" w:rsidRDefault="004D0BC9" w:rsidP="00F4197E">
            <w:pPr>
              <w:jc w:val="center"/>
              <w:rPr>
                <w:rFonts w:ascii="Arial" w:hAnsi="Arial" w:cs="Arial"/>
                <w:b/>
                <w:sz w:val="20"/>
                <w:szCs w:val="20"/>
              </w:rPr>
            </w:pPr>
            <w:r w:rsidRPr="004D0BC9">
              <w:rPr>
                <w:rFonts w:ascii="Arial" w:hAnsi="Arial" w:cs="Arial"/>
                <w:b/>
                <w:sz w:val="20"/>
                <w:szCs w:val="20"/>
              </w:rPr>
              <w:t>Amount</w:t>
            </w:r>
          </w:p>
        </w:tc>
      </w:tr>
      <w:tr w:rsidR="004D0BC9" w:rsidRPr="004D0BC9" w:rsidTr="004D0BC9">
        <w:tc>
          <w:tcPr>
            <w:tcW w:w="3798" w:type="dxa"/>
          </w:tcPr>
          <w:p w:rsidR="004D0BC9" w:rsidRPr="004D0BC9" w:rsidRDefault="004D0BC9" w:rsidP="00646581">
            <w:pPr>
              <w:jc w:val="both"/>
              <w:rPr>
                <w:rFonts w:ascii="Arial" w:hAnsi="Arial" w:cs="Arial"/>
                <w:sz w:val="20"/>
                <w:szCs w:val="20"/>
              </w:rPr>
            </w:pPr>
            <w:r w:rsidRPr="004D0BC9">
              <w:rPr>
                <w:rFonts w:ascii="Arial" w:hAnsi="Arial" w:cs="Arial"/>
                <w:sz w:val="20"/>
                <w:szCs w:val="20"/>
              </w:rPr>
              <w:t>East Campus Master Key</w:t>
            </w:r>
          </w:p>
        </w:tc>
        <w:tc>
          <w:tcPr>
            <w:tcW w:w="3240" w:type="dxa"/>
          </w:tcPr>
          <w:p w:rsidR="004D0BC9" w:rsidRPr="004D0BC9" w:rsidRDefault="004D0BC9" w:rsidP="00A16CCE">
            <w:pPr>
              <w:jc w:val="center"/>
              <w:rPr>
                <w:rFonts w:ascii="Arial" w:hAnsi="Arial" w:cs="Arial"/>
                <w:sz w:val="20"/>
                <w:szCs w:val="20"/>
              </w:rPr>
            </w:pPr>
            <w:r w:rsidRPr="004D0BC9">
              <w:rPr>
                <w:rFonts w:ascii="Arial" w:hAnsi="Arial" w:cs="Arial"/>
                <w:sz w:val="20"/>
                <w:szCs w:val="20"/>
              </w:rPr>
              <w:t>Parts and Labor</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West Campus Master Key</w:t>
            </w:r>
          </w:p>
        </w:tc>
        <w:tc>
          <w:tcPr>
            <w:tcW w:w="3240" w:type="dxa"/>
          </w:tcPr>
          <w:p w:rsidR="004D0BC9" w:rsidRPr="004D0BC9" w:rsidRDefault="004D0BC9" w:rsidP="00F4197E">
            <w:pPr>
              <w:jc w:val="center"/>
              <w:rPr>
                <w:rFonts w:ascii="Arial" w:hAnsi="Arial" w:cs="Arial"/>
                <w:sz w:val="20"/>
                <w:szCs w:val="20"/>
              </w:rPr>
            </w:pPr>
            <w:r w:rsidRPr="004D0BC9">
              <w:rPr>
                <w:rFonts w:ascii="Arial" w:hAnsi="Arial" w:cs="Arial"/>
                <w:sz w:val="20"/>
                <w:szCs w:val="20"/>
              </w:rPr>
              <w:t>Parts and Labor</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Sub Master (M Key)</w:t>
            </w:r>
          </w:p>
        </w:tc>
        <w:tc>
          <w:tcPr>
            <w:tcW w:w="3240" w:type="dxa"/>
          </w:tcPr>
          <w:p w:rsidR="004D0BC9" w:rsidRPr="004D0BC9" w:rsidRDefault="004D0BC9" w:rsidP="00F4197E">
            <w:pPr>
              <w:jc w:val="center"/>
              <w:rPr>
                <w:rFonts w:ascii="Arial" w:hAnsi="Arial" w:cs="Arial"/>
                <w:sz w:val="20"/>
                <w:szCs w:val="20"/>
              </w:rPr>
            </w:pPr>
            <w:r w:rsidRPr="004D0BC9">
              <w:rPr>
                <w:rFonts w:ascii="Arial" w:hAnsi="Arial" w:cs="Arial"/>
                <w:sz w:val="20"/>
                <w:szCs w:val="20"/>
              </w:rPr>
              <w:t>Parts and Labor</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Replacement Door Lock</w:t>
            </w:r>
          </w:p>
        </w:tc>
        <w:tc>
          <w:tcPr>
            <w:tcW w:w="3240" w:type="dxa"/>
          </w:tcPr>
          <w:p w:rsidR="004D0BC9" w:rsidRPr="004D0BC9" w:rsidRDefault="004D0BC9" w:rsidP="00F4197E">
            <w:pPr>
              <w:jc w:val="center"/>
              <w:rPr>
                <w:rFonts w:ascii="Arial" w:hAnsi="Arial" w:cs="Arial"/>
                <w:sz w:val="20"/>
                <w:szCs w:val="20"/>
              </w:rPr>
            </w:pPr>
            <w:r w:rsidRPr="004D0BC9">
              <w:rPr>
                <w:rFonts w:ascii="Arial" w:hAnsi="Arial" w:cs="Arial"/>
                <w:sz w:val="20"/>
                <w:szCs w:val="20"/>
              </w:rPr>
              <w:t>Parts and Labor</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Exterior Door Key</w:t>
            </w:r>
          </w:p>
        </w:tc>
        <w:tc>
          <w:tcPr>
            <w:tcW w:w="3240" w:type="dxa"/>
          </w:tcPr>
          <w:p w:rsidR="004D0BC9" w:rsidRPr="004D0BC9" w:rsidRDefault="004D0BC9" w:rsidP="00F4197E">
            <w:pPr>
              <w:jc w:val="center"/>
              <w:rPr>
                <w:rFonts w:ascii="Arial" w:hAnsi="Arial" w:cs="Arial"/>
                <w:sz w:val="20"/>
                <w:szCs w:val="20"/>
              </w:rPr>
            </w:pPr>
            <w:r w:rsidRPr="004D0BC9">
              <w:rPr>
                <w:rFonts w:ascii="Arial" w:hAnsi="Arial" w:cs="Arial"/>
                <w:sz w:val="20"/>
                <w:szCs w:val="20"/>
              </w:rPr>
              <w:t>$200.00 per Lock</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Cylinder Replacement</w:t>
            </w:r>
          </w:p>
        </w:tc>
        <w:tc>
          <w:tcPr>
            <w:tcW w:w="3240" w:type="dxa"/>
          </w:tcPr>
          <w:p w:rsidR="004D0BC9" w:rsidRPr="004D0BC9" w:rsidRDefault="004D0BC9" w:rsidP="00F4197E">
            <w:pPr>
              <w:jc w:val="center"/>
              <w:rPr>
                <w:rFonts w:ascii="Arial" w:hAnsi="Arial" w:cs="Arial"/>
                <w:sz w:val="20"/>
                <w:szCs w:val="20"/>
              </w:rPr>
            </w:pPr>
            <w:r w:rsidRPr="004D0BC9">
              <w:rPr>
                <w:rFonts w:ascii="Arial" w:hAnsi="Arial" w:cs="Arial"/>
                <w:sz w:val="20"/>
                <w:szCs w:val="20"/>
              </w:rPr>
              <w:t>$       50.00</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“G” or “J” Operating Key</w:t>
            </w:r>
          </w:p>
        </w:tc>
        <w:tc>
          <w:tcPr>
            <w:tcW w:w="3240" w:type="dxa"/>
          </w:tcPr>
          <w:p w:rsidR="004D0BC9" w:rsidRPr="004D0BC9" w:rsidRDefault="004D0BC9" w:rsidP="00820AA0">
            <w:pPr>
              <w:jc w:val="center"/>
              <w:rPr>
                <w:rFonts w:ascii="Arial" w:hAnsi="Arial" w:cs="Arial"/>
                <w:sz w:val="20"/>
                <w:szCs w:val="20"/>
              </w:rPr>
            </w:pPr>
            <w:r w:rsidRPr="004D0BC9">
              <w:rPr>
                <w:rFonts w:ascii="Arial" w:hAnsi="Arial" w:cs="Arial"/>
                <w:sz w:val="20"/>
                <w:szCs w:val="20"/>
              </w:rPr>
              <w:t>$       25.00</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Re-Key of Office Lockset</w:t>
            </w:r>
          </w:p>
        </w:tc>
        <w:tc>
          <w:tcPr>
            <w:tcW w:w="3240" w:type="dxa"/>
          </w:tcPr>
          <w:p w:rsidR="004D0BC9" w:rsidRPr="004D0BC9" w:rsidRDefault="004D0BC9" w:rsidP="00820AA0">
            <w:pPr>
              <w:jc w:val="center"/>
              <w:rPr>
                <w:rFonts w:ascii="Arial" w:hAnsi="Arial" w:cs="Arial"/>
                <w:sz w:val="20"/>
                <w:szCs w:val="20"/>
              </w:rPr>
            </w:pPr>
            <w:r w:rsidRPr="004D0BC9">
              <w:rPr>
                <w:rFonts w:ascii="Arial" w:hAnsi="Arial" w:cs="Arial"/>
                <w:sz w:val="20"/>
                <w:szCs w:val="20"/>
              </w:rPr>
              <w:t>$       25.00</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Additional Key</w:t>
            </w:r>
          </w:p>
        </w:tc>
        <w:tc>
          <w:tcPr>
            <w:tcW w:w="3240" w:type="dxa"/>
          </w:tcPr>
          <w:p w:rsidR="004D0BC9" w:rsidRPr="004D0BC9" w:rsidRDefault="004D0BC9" w:rsidP="009040E4">
            <w:pPr>
              <w:jc w:val="center"/>
              <w:rPr>
                <w:rFonts w:ascii="Arial" w:hAnsi="Arial" w:cs="Arial"/>
                <w:sz w:val="20"/>
                <w:szCs w:val="20"/>
              </w:rPr>
            </w:pPr>
            <w:r w:rsidRPr="004D0BC9">
              <w:rPr>
                <w:rFonts w:ascii="Arial" w:hAnsi="Arial" w:cs="Arial"/>
                <w:sz w:val="20"/>
                <w:szCs w:val="20"/>
              </w:rPr>
              <w:t xml:space="preserve">$       10.00  </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Door Unlock</w:t>
            </w:r>
          </w:p>
        </w:tc>
        <w:tc>
          <w:tcPr>
            <w:tcW w:w="3240" w:type="dxa"/>
          </w:tcPr>
          <w:p w:rsidR="004D0BC9" w:rsidRPr="004D0BC9" w:rsidRDefault="004D0BC9" w:rsidP="00820AA0">
            <w:pPr>
              <w:jc w:val="center"/>
              <w:rPr>
                <w:rFonts w:ascii="Arial" w:hAnsi="Arial" w:cs="Arial"/>
                <w:sz w:val="20"/>
                <w:szCs w:val="20"/>
              </w:rPr>
            </w:pPr>
            <w:r w:rsidRPr="004D0BC9">
              <w:rPr>
                <w:rFonts w:ascii="Arial" w:hAnsi="Arial" w:cs="Arial"/>
                <w:sz w:val="20"/>
                <w:szCs w:val="20"/>
              </w:rPr>
              <w:t>$       20.00</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Lost Key Replacement</w:t>
            </w:r>
          </w:p>
        </w:tc>
        <w:tc>
          <w:tcPr>
            <w:tcW w:w="3240" w:type="dxa"/>
          </w:tcPr>
          <w:p w:rsidR="004D0BC9" w:rsidRPr="004D0BC9" w:rsidRDefault="004D0BC9" w:rsidP="00820AA0">
            <w:pPr>
              <w:jc w:val="center"/>
              <w:rPr>
                <w:rFonts w:ascii="Arial" w:hAnsi="Arial" w:cs="Arial"/>
                <w:sz w:val="20"/>
                <w:szCs w:val="20"/>
              </w:rPr>
            </w:pPr>
            <w:r w:rsidRPr="004D0BC9">
              <w:rPr>
                <w:rFonts w:ascii="Arial" w:hAnsi="Arial" w:cs="Arial"/>
                <w:sz w:val="20"/>
                <w:szCs w:val="20"/>
              </w:rPr>
              <w:t>$       25.00</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Lost Key Replacement (student)</w:t>
            </w:r>
          </w:p>
        </w:tc>
        <w:tc>
          <w:tcPr>
            <w:tcW w:w="3240" w:type="dxa"/>
          </w:tcPr>
          <w:p w:rsidR="004D0BC9" w:rsidRPr="004D0BC9" w:rsidRDefault="004D0BC9" w:rsidP="00820AA0">
            <w:pPr>
              <w:jc w:val="center"/>
              <w:rPr>
                <w:rFonts w:ascii="Arial" w:hAnsi="Arial" w:cs="Arial"/>
                <w:sz w:val="20"/>
                <w:szCs w:val="20"/>
              </w:rPr>
            </w:pPr>
            <w:r w:rsidRPr="004D0BC9">
              <w:rPr>
                <w:rFonts w:ascii="Arial" w:hAnsi="Arial" w:cs="Arial"/>
                <w:sz w:val="20"/>
                <w:szCs w:val="20"/>
              </w:rPr>
              <w:t>$       65.00</w:t>
            </w:r>
          </w:p>
        </w:tc>
      </w:tr>
      <w:tr w:rsidR="004D0BC9" w:rsidRPr="004D0BC9" w:rsidTr="004D0BC9">
        <w:tc>
          <w:tcPr>
            <w:tcW w:w="3798" w:type="dxa"/>
          </w:tcPr>
          <w:p w:rsidR="004D0BC9" w:rsidRPr="004D0BC9" w:rsidRDefault="004D0BC9" w:rsidP="005F104C">
            <w:pPr>
              <w:jc w:val="both"/>
              <w:rPr>
                <w:rFonts w:ascii="Arial" w:hAnsi="Arial" w:cs="Arial"/>
                <w:sz w:val="20"/>
                <w:szCs w:val="20"/>
              </w:rPr>
            </w:pPr>
            <w:r w:rsidRPr="004D0BC9">
              <w:rPr>
                <w:rFonts w:ascii="Arial" w:hAnsi="Arial" w:cs="Arial"/>
                <w:sz w:val="20"/>
                <w:szCs w:val="20"/>
              </w:rPr>
              <w:t>Picking of Desk/Cabinet Lock</w:t>
            </w:r>
          </w:p>
        </w:tc>
        <w:tc>
          <w:tcPr>
            <w:tcW w:w="3240" w:type="dxa"/>
          </w:tcPr>
          <w:p w:rsidR="004D0BC9" w:rsidRPr="004D0BC9" w:rsidRDefault="004D0BC9" w:rsidP="00820AA0">
            <w:pPr>
              <w:jc w:val="center"/>
              <w:rPr>
                <w:rFonts w:ascii="Arial" w:hAnsi="Arial" w:cs="Arial"/>
                <w:sz w:val="20"/>
                <w:szCs w:val="20"/>
              </w:rPr>
            </w:pPr>
            <w:r w:rsidRPr="004D0BC9">
              <w:rPr>
                <w:rFonts w:ascii="Arial" w:hAnsi="Arial" w:cs="Arial"/>
                <w:sz w:val="20"/>
                <w:szCs w:val="20"/>
              </w:rPr>
              <w:t>$       20.00</w:t>
            </w:r>
          </w:p>
        </w:tc>
      </w:tr>
    </w:tbl>
    <w:p w:rsidR="00076226" w:rsidRPr="004D0BC9" w:rsidRDefault="00076226" w:rsidP="00076226">
      <w:pPr>
        <w:pStyle w:val="NoSpacing"/>
      </w:pPr>
    </w:p>
    <w:p w:rsidR="009A56ED" w:rsidRPr="004D0BC9" w:rsidRDefault="00076226" w:rsidP="009A56ED">
      <w:pPr>
        <w:jc w:val="both"/>
        <w:rPr>
          <w:rFonts w:ascii="Arial" w:hAnsi="Arial" w:cs="Arial"/>
          <w:sz w:val="20"/>
          <w:szCs w:val="20"/>
        </w:rPr>
      </w:pPr>
      <w:r w:rsidRPr="004D0BC9">
        <w:rPr>
          <w:rFonts w:ascii="Arial" w:hAnsi="Arial" w:cs="Arial"/>
          <w:sz w:val="20"/>
          <w:szCs w:val="20"/>
        </w:rPr>
        <w:t>The above costs are based on the importance of and potential risks associated with the various type of key and further highlight the reason for not leaving campus with keys other than those necessary to access an office or work area (“G” or “J”</w:t>
      </w:r>
      <w:r w:rsidR="009145AC" w:rsidRPr="004D0BC9">
        <w:rPr>
          <w:rFonts w:ascii="Arial" w:hAnsi="Arial" w:cs="Arial"/>
          <w:sz w:val="20"/>
          <w:szCs w:val="20"/>
        </w:rPr>
        <w:t xml:space="preserve"> Operating Keys).  If an East or West Campus Master Key is lost or stolen, it will require the re-keying of all building access doors to include the cost of replacement parts and labor.  </w:t>
      </w:r>
      <w:r w:rsidR="00820AA0" w:rsidRPr="004D0BC9">
        <w:rPr>
          <w:rFonts w:ascii="Arial" w:hAnsi="Arial" w:cs="Arial"/>
          <w:sz w:val="20"/>
          <w:szCs w:val="20"/>
        </w:rPr>
        <w:t>C</w:t>
      </w:r>
      <w:r w:rsidR="009145AC" w:rsidRPr="004D0BC9">
        <w:rPr>
          <w:rFonts w:ascii="Arial" w:hAnsi="Arial" w:cs="Arial"/>
          <w:sz w:val="20"/>
          <w:szCs w:val="20"/>
        </w:rPr>
        <w:t xml:space="preserve">harges will be billed to the department of the East or West Campus </w:t>
      </w:r>
      <w:r w:rsidR="009040E4" w:rsidRPr="004D0BC9">
        <w:rPr>
          <w:rFonts w:ascii="Arial" w:hAnsi="Arial" w:cs="Arial"/>
          <w:sz w:val="20"/>
          <w:szCs w:val="20"/>
        </w:rPr>
        <w:t xml:space="preserve">Master </w:t>
      </w:r>
      <w:r w:rsidR="009145AC" w:rsidRPr="004D0BC9">
        <w:rPr>
          <w:rFonts w:ascii="Arial" w:hAnsi="Arial" w:cs="Arial"/>
          <w:sz w:val="20"/>
          <w:szCs w:val="20"/>
        </w:rPr>
        <w:t xml:space="preserve">Key holder. </w:t>
      </w:r>
      <w:r w:rsidR="001E60D7" w:rsidRPr="004D0BC9">
        <w:rPr>
          <w:rFonts w:ascii="Arial" w:hAnsi="Arial" w:cs="Arial"/>
          <w:sz w:val="20"/>
          <w:szCs w:val="20"/>
        </w:rPr>
        <w:t xml:space="preserve"> </w:t>
      </w:r>
      <w:r w:rsidR="009145AC" w:rsidRPr="004D0BC9">
        <w:rPr>
          <w:rFonts w:ascii="Arial" w:hAnsi="Arial" w:cs="Arial"/>
          <w:sz w:val="20"/>
          <w:szCs w:val="20"/>
        </w:rPr>
        <w:t xml:space="preserve">As noted </w:t>
      </w:r>
      <w:r w:rsidR="001E60D7" w:rsidRPr="004D0BC9">
        <w:rPr>
          <w:rFonts w:ascii="Arial" w:hAnsi="Arial" w:cs="Arial"/>
          <w:sz w:val="20"/>
          <w:szCs w:val="20"/>
        </w:rPr>
        <w:t>above t</w:t>
      </w:r>
      <w:r w:rsidR="009145AC" w:rsidRPr="004D0BC9">
        <w:rPr>
          <w:rFonts w:ascii="Arial" w:hAnsi="Arial" w:cs="Arial"/>
          <w:sz w:val="20"/>
          <w:szCs w:val="20"/>
        </w:rPr>
        <w:t>he replacement cost for an East or West Campus Master Key will be de</w:t>
      </w:r>
      <w:r w:rsidR="001E60D7" w:rsidRPr="004D0BC9">
        <w:rPr>
          <w:rFonts w:ascii="Arial" w:hAnsi="Arial" w:cs="Arial"/>
          <w:sz w:val="20"/>
          <w:szCs w:val="20"/>
        </w:rPr>
        <w:t>termined according to t</w:t>
      </w:r>
      <w:r w:rsidR="009145AC" w:rsidRPr="004D0BC9">
        <w:rPr>
          <w:rFonts w:ascii="Arial" w:hAnsi="Arial" w:cs="Arial"/>
          <w:sz w:val="20"/>
          <w:szCs w:val="20"/>
        </w:rPr>
        <w:t xml:space="preserve">he individual building as each building will have varied access points that will require re-keying.  </w:t>
      </w:r>
    </w:p>
    <w:p w:rsidR="00D12811" w:rsidRDefault="00212205" w:rsidP="009A56ED">
      <w:pPr>
        <w:jc w:val="both"/>
        <w:rPr>
          <w:rFonts w:ascii="Arial" w:hAnsi="Arial" w:cs="Arial"/>
          <w:sz w:val="20"/>
          <w:szCs w:val="20"/>
        </w:rPr>
      </w:pPr>
      <w:r w:rsidRPr="004D0BC9">
        <w:rPr>
          <w:rFonts w:ascii="Arial" w:hAnsi="Arial" w:cs="Arial"/>
          <w:sz w:val="20"/>
          <w:szCs w:val="20"/>
        </w:rPr>
        <w:t>Duplicating or replacing keys through an agency, company, or private business other than the FSU Locksmith Shop is STRICTLY PROHIBITED and is a breach of this access control policy.  When such violations are discovered the locks will</w:t>
      </w:r>
      <w:r w:rsidR="00813777" w:rsidRPr="004D0BC9">
        <w:rPr>
          <w:rFonts w:ascii="Arial" w:hAnsi="Arial" w:cs="Arial"/>
          <w:sz w:val="20"/>
          <w:szCs w:val="20"/>
        </w:rPr>
        <w:t xml:space="preserve"> be promptly removed and discarded and t</w:t>
      </w:r>
      <w:r w:rsidRPr="004D0BC9">
        <w:rPr>
          <w:rFonts w:ascii="Arial" w:hAnsi="Arial" w:cs="Arial"/>
          <w:sz w:val="20"/>
          <w:szCs w:val="20"/>
        </w:rPr>
        <w:t>he appropriate Vice Chancellor, Dean, or Department Chair</w:t>
      </w:r>
      <w:r w:rsidR="002735DE" w:rsidRPr="004D0BC9">
        <w:rPr>
          <w:rFonts w:ascii="Arial" w:hAnsi="Arial" w:cs="Arial"/>
          <w:sz w:val="20"/>
          <w:szCs w:val="20"/>
        </w:rPr>
        <w:t>,</w:t>
      </w:r>
      <w:r w:rsidRPr="004D0BC9">
        <w:rPr>
          <w:rFonts w:ascii="Arial" w:hAnsi="Arial" w:cs="Arial"/>
          <w:sz w:val="20"/>
          <w:szCs w:val="20"/>
        </w:rPr>
        <w:t xml:space="preserve"> </w:t>
      </w:r>
      <w:r w:rsidR="00813777" w:rsidRPr="004D0BC9">
        <w:rPr>
          <w:rFonts w:ascii="Arial" w:hAnsi="Arial" w:cs="Arial"/>
          <w:sz w:val="20"/>
          <w:szCs w:val="20"/>
        </w:rPr>
        <w:t>as well as the</w:t>
      </w:r>
      <w:r w:rsidRPr="004D0BC9">
        <w:rPr>
          <w:rFonts w:ascii="Arial" w:hAnsi="Arial" w:cs="Arial"/>
          <w:sz w:val="20"/>
          <w:szCs w:val="20"/>
        </w:rPr>
        <w:t xml:space="preserve"> University Police Department will be notified</w:t>
      </w:r>
      <w:r w:rsidR="00813777" w:rsidRPr="004D0BC9">
        <w:rPr>
          <w:rFonts w:ascii="Arial" w:hAnsi="Arial" w:cs="Arial"/>
          <w:sz w:val="20"/>
          <w:szCs w:val="20"/>
        </w:rPr>
        <w:t xml:space="preserve">. </w:t>
      </w:r>
      <w:r w:rsidR="009E03CD" w:rsidRPr="004D0BC9">
        <w:rPr>
          <w:rFonts w:ascii="Arial" w:hAnsi="Arial" w:cs="Arial"/>
          <w:sz w:val="20"/>
          <w:szCs w:val="20"/>
        </w:rPr>
        <w:t xml:space="preserve">Any damage or repair necessitated by the removal of unauthorized locks will be the responsibility of the department found in violation </w:t>
      </w:r>
      <w:r w:rsidR="00813777" w:rsidRPr="004D0BC9">
        <w:rPr>
          <w:rFonts w:ascii="Arial" w:hAnsi="Arial" w:cs="Arial"/>
          <w:sz w:val="20"/>
          <w:szCs w:val="20"/>
        </w:rPr>
        <w:t>of this policy to also include replacement costs of all materials used and labor costs incurred.</w:t>
      </w:r>
    </w:p>
    <w:p w:rsidR="00965D63" w:rsidRPr="004D0BC9" w:rsidRDefault="00965D63" w:rsidP="009A56ED">
      <w:pPr>
        <w:jc w:val="both"/>
        <w:rPr>
          <w:rFonts w:ascii="Arial" w:hAnsi="Arial" w:cs="Arial"/>
          <w:sz w:val="20"/>
          <w:szCs w:val="20"/>
        </w:rPr>
      </w:pPr>
      <w:r w:rsidRPr="004D0BC9">
        <w:rPr>
          <w:rFonts w:ascii="Arial" w:hAnsi="Arial" w:cs="Arial"/>
          <w:b/>
          <w:sz w:val="20"/>
          <w:szCs w:val="20"/>
        </w:rPr>
        <w:lastRenderedPageBreak/>
        <w:t>Lock Service Charges</w:t>
      </w:r>
    </w:p>
    <w:p w:rsidR="00965D63" w:rsidRPr="004D0BC9" w:rsidRDefault="00965D63" w:rsidP="00965D63">
      <w:pPr>
        <w:pStyle w:val="NoSpacing"/>
        <w:jc w:val="both"/>
      </w:pPr>
      <w:r w:rsidRPr="004D0BC9">
        <w:t>Defective, inoperable, and broken locks will be repaired or replaced by the Bronco Card Office/Locksmith Smith with chargeback to the respective department</w:t>
      </w:r>
      <w:r w:rsidR="005F4B90" w:rsidRPr="004D0BC9">
        <w:t>, unless covered under the manufacturer warranty</w:t>
      </w:r>
      <w:r w:rsidRPr="004D0BC9">
        <w:t>.  When such locks are repaired, or replaced, they will be set-up for operation on the existing key.</w:t>
      </w:r>
    </w:p>
    <w:p w:rsidR="00965D63" w:rsidRPr="004D0BC9" w:rsidRDefault="00965D63" w:rsidP="00965D63">
      <w:pPr>
        <w:pStyle w:val="NoSpacing"/>
        <w:jc w:val="both"/>
      </w:pPr>
    </w:p>
    <w:p w:rsidR="00D46779" w:rsidRPr="004D0BC9" w:rsidRDefault="005F4B90" w:rsidP="00D46779">
      <w:pPr>
        <w:jc w:val="both"/>
        <w:rPr>
          <w:rFonts w:ascii="Arial" w:hAnsi="Arial" w:cs="Arial"/>
          <w:b/>
          <w:sz w:val="24"/>
          <w:szCs w:val="24"/>
          <w:lang w:val="en"/>
        </w:rPr>
      </w:pPr>
      <w:r w:rsidRPr="004D0BC9">
        <w:rPr>
          <w:rFonts w:ascii="Arial" w:hAnsi="Arial" w:cs="Arial"/>
          <w:b/>
          <w:sz w:val="24"/>
          <w:szCs w:val="24"/>
          <w:lang w:val="en"/>
        </w:rPr>
        <w:t xml:space="preserve">Bronco </w:t>
      </w:r>
      <w:r w:rsidR="00BA3E04" w:rsidRPr="004D0BC9">
        <w:rPr>
          <w:rFonts w:ascii="Arial" w:hAnsi="Arial" w:cs="Arial"/>
          <w:b/>
          <w:sz w:val="24"/>
          <w:szCs w:val="24"/>
          <w:lang w:val="en"/>
        </w:rPr>
        <w:t xml:space="preserve">Card Access </w:t>
      </w:r>
      <w:r w:rsidR="009A56ED" w:rsidRPr="004D0BC9">
        <w:rPr>
          <w:rFonts w:ascii="Arial" w:hAnsi="Arial" w:cs="Arial"/>
          <w:b/>
          <w:sz w:val="24"/>
          <w:szCs w:val="24"/>
          <w:lang w:val="en"/>
        </w:rPr>
        <w:t>Procedures</w:t>
      </w:r>
    </w:p>
    <w:p w:rsidR="002E6264" w:rsidRPr="004D0BC9" w:rsidRDefault="002E6264" w:rsidP="00D46779">
      <w:pPr>
        <w:jc w:val="both"/>
        <w:rPr>
          <w:rFonts w:ascii="Arial" w:hAnsi="Arial" w:cs="Arial"/>
          <w:sz w:val="20"/>
          <w:szCs w:val="20"/>
          <w:lang w:val="en"/>
        </w:rPr>
      </w:pPr>
      <w:r w:rsidRPr="004D0BC9">
        <w:rPr>
          <w:rFonts w:ascii="Arial" w:hAnsi="Arial" w:cs="Arial"/>
          <w:sz w:val="20"/>
          <w:szCs w:val="20"/>
          <w:lang w:val="en"/>
        </w:rPr>
        <w:t>The university has a campus-wide card access system that is locally managed by the Bronco Card Office.  This system consists of an access control database that is centrally administered, access control hardware that is installed in all buildings, and Bronco ID Cards that are held by individual users.  Identification Cards issued by the Bronco Card Office to students, faculty, and staff are used as the access devices for the card access system.</w:t>
      </w:r>
    </w:p>
    <w:p w:rsidR="00D46779" w:rsidRPr="004D0BC9" w:rsidRDefault="009A56ED" w:rsidP="00D46779">
      <w:pPr>
        <w:jc w:val="both"/>
        <w:rPr>
          <w:rFonts w:ascii="Arial" w:hAnsi="Arial" w:cs="Arial"/>
          <w:b/>
          <w:sz w:val="20"/>
          <w:szCs w:val="20"/>
          <w:lang w:val="en"/>
        </w:rPr>
      </w:pPr>
      <w:r w:rsidRPr="004D0BC9">
        <w:rPr>
          <w:rFonts w:ascii="Arial" w:hAnsi="Arial" w:cs="Arial"/>
          <w:b/>
          <w:sz w:val="20"/>
          <w:szCs w:val="20"/>
          <w:lang w:val="en"/>
        </w:rPr>
        <w:t xml:space="preserve">Issuing </w:t>
      </w:r>
      <w:r w:rsidR="005F4B90" w:rsidRPr="004D0BC9">
        <w:rPr>
          <w:rFonts w:ascii="Arial" w:hAnsi="Arial" w:cs="Arial"/>
          <w:b/>
          <w:sz w:val="20"/>
          <w:szCs w:val="20"/>
          <w:lang w:val="en"/>
        </w:rPr>
        <w:t>Bronco</w:t>
      </w:r>
      <w:r w:rsidRPr="004D0BC9">
        <w:rPr>
          <w:rFonts w:ascii="Arial" w:hAnsi="Arial" w:cs="Arial"/>
          <w:b/>
          <w:sz w:val="20"/>
          <w:szCs w:val="20"/>
          <w:lang w:val="en"/>
        </w:rPr>
        <w:t xml:space="preserve"> Cards</w:t>
      </w:r>
    </w:p>
    <w:p w:rsidR="00377B6A" w:rsidRPr="004D0BC9" w:rsidRDefault="00377B6A" w:rsidP="00D46779">
      <w:pPr>
        <w:jc w:val="both"/>
        <w:rPr>
          <w:rFonts w:ascii="Arial" w:hAnsi="Arial" w:cs="Arial"/>
          <w:sz w:val="20"/>
          <w:szCs w:val="20"/>
          <w:lang w:val="en"/>
        </w:rPr>
      </w:pPr>
      <w:r w:rsidRPr="004D0BC9">
        <w:rPr>
          <w:rFonts w:ascii="Arial" w:hAnsi="Arial" w:cs="Arial"/>
          <w:sz w:val="20"/>
          <w:szCs w:val="20"/>
          <w:lang w:val="en"/>
        </w:rPr>
        <w:t xml:space="preserve">New employees to FSU are issued a Bronco Card which is </w:t>
      </w:r>
      <w:r w:rsidR="00182864" w:rsidRPr="004D0BC9">
        <w:rPr>
          <w:rFonts w:ascii="Arial" w:hAnsi="Arial" w:cs="Arial"/>
          <w:sz w:val="20"/>
          <w:szCs w:val="20"/>
          <w:lang w:val="en"/>
        </w:rPr>
        <w:t xml:space="preserve">their official identification card as </w:t>
      </w:r>
      <w:r w:rsidR="0060751D" w:rsidRPr="004D0BC9">
        <w:rPr>
          <w:rFonts w:ascii="Arial" w:hAnsi="Arial" w:cs="Arial"/>
          <w:sz w:val="20"/>
          <w:szCs w:val="20"/>
          <w:lang w:val="en"/>
        </w:rPr>
        <w:t xml:space="preserve">a university </w:t>
      </w:r>
      <w:r w:rsidR="00182864" w:rsidRPr="004D0BC9">
        <w:rPr>
          <w:rFonts w:ascii="Arial" w:hAnsi="Arial" w:cs="Arial"/>
          <w:sz w:val="20"/>
          <w:szCs w:val="20"/>
          <w:lang w:val="en"/>
        </w:rPr>
        <w:t xml:space="preserve">employee and to be carried at all times.  In order to receive this card the employee must have completed all requirements </w:t>
      </w:r>
      <w:r w:rsidR="0060751D" w:rsidRPr="004D0BC9">
        <w:rPr>
          <w:rFonts w:ascii="Arial" w:hAnsi="Arial" w:cs="Arial"/>
          <w:sz w:val="20"/>
          <w:szCs w:val="20"/>
          <w:lang w:val="en"/>
        </w:rPr>
        <w:t xml:space="preserve">by Human Resources </w:t>
      </w:r>
      <w:r w:rsidR="00182864" w:rsidRPr="004D0BC9">
        <w:rPr>
          <w:rFonts w:ascii="Arial" w:hAnsi="Arial" w:cs="Arial"/>
          <w:sz w:val="20"/>
          <w:szCs w:val="20"/>
          <w:lang w:val="en"/>
        </w:rPr>
        <w:t>and communicated to the Bronco Card Office staff.</w:t>
      </w:r>
    </w:p>
    <w:p w:rsidR="007304B0" w:rsidRPr="004D0BC9" w:rsidRDefault="00D46779" w:rsidP="007304B0">
      <w:pPr>
        <w:jc w:val="both"/>
        <w:rPr>
          <w:rFonts w:ascii="Arial" w:hAnsi="Arial" w:cs="Arial"/>
          <w:b/>
          <w:sz w:val="20"/>
          <w:szCs w:val="20"/>
          <w:lang w:val="en"/>
        </w:rPr>
      </w:pPr>
      <w:r w:rsidRPr="004D0BC9">
        <w:rPr>
          <w:rFonts w:ascii="Arial" w:hAnsi="Arial" w:cs="Arial"/>
          <w:b/>
          <w:sz w:val="20"/>
          <w:szCs w:val="20"/>
          <w:lang w:val="en"/>
        </w:rPr>
        <w:t>Building Access</w:t>
      </w:r>
    </w:p>
    <w:p w:rsidR="00F84F3D" w:rsidRDefault="0060751D" w:rsidP="002255CB">
      <w:pPr>
        <w:pStyle w:val="NoSpacing"/>
        <w:jc w:val="both"/>
        <w:rPr>
          <w:rFonts w:ascii="Arial" w:hAnsi="Arial" w:cs="Arial"/>
          <w:sz w:val="20"/>
          <w:szCs w:val="20"/>
          <w:lang w:val="en"/>
        </w:rPr>
      </w:pPr>
      <w:r w:rsidRPr="004D0BC9">
        <w:rPr>
          <w:rFonts w:ascii="Arial" w:hAnsi="Arial" w:cs="Arial"/>
          <w:sz w:val="20"/>
          <w:szCs w:val="20"/>
          <w:lang w:val="en"/>
        </w:rPr>
        <w:t>All f</w:t>
      </w:r>
      <w:r w:rsidR="00BA3E04" w:rsidRPr="004D0BC9">
        <w:rPr>
          <w:rFonts w:ascii="Arial" w:hAnsi="Arial" w:cs="Arial"/>
          <w:sz w:val="20"/>
          <w:szCs w:val="20"/>
          <w:lang w:val="en"/>
        </w:rPr>
        <w:t xml:space="preserve">aculty and staff </w:t>
      </w:r>
      <w:r w:rsidR="00182864" w:rsidRPr="004D0BC9">
        <w:rPr>
          <w:rFonts w:ascii="Arial" w:hAnsi="Arial" w:cs="Arial"/>
          <w:sz w:val="20"/>
          <w:szCs w:val="20"/>
          <w:lang w:val="en"/>
        </w:rPr>
        <w:t xml:space="preserve">must first obtain a </w:t>
      </w:r>
      <w:r w:rsidR="009A56ED" w:rsidRPr="004D0BC9">
        <w:rPr>
          <w:rFonts w:ascii="Arial" w:hAnsi="Arial" w:cs="Arial"/>
          <w:sz w:val="20"/>
          <w:szCs w:val="20"/>
          <w:lang w:val="en"/>
        </w:rPr>
        <w:t xml:space="preserve">Bronco </w:t>
      </w:r>
      <w:r w:rsidR="00BA3E04" w:rsidRPr="004D0BC9">
        <w:rPr>
          <w:rFonts w:ascii="Arial" w:hAnsi="Arial" w:cs="Arial"/>
          <w:sz w:val="20"/>
          <w:szCs w:val="20"/>
          <w:lang w:val="en"/>
        </w:rPr>
        <w:t xml:space="preserve">Card </w:t>
      </w:r>
      <w:r w:rsidR="00182864" w:rsidRPr="004D0BC9">
        <w:rPr>
          <w:rFonts w:ascii="Arial" w:hAnsi="Arial" w:cs="Arial"/>
          <w:sz w:val="20"/>
          <w:szCs w:val="20"/>
          <w:lang w:val="en"/>
        </w:rPr>
        <w:t>from the Bronco Card Office</w:t>
      </w:r>
      <w:r w:rsidRPr="004D0BC9">
        <w:rPr>
          <w:rFonts w:ascii="Arial" w:hAnsi="Arial" w:cs="Arial"/>
          <w:sz w:val="20"/>
          <w:szCs w:val="20"/>
          <w:lang w:val="en"/>
        </w:rPr>
        <w:t xml:space="preserve">.  Admission </w:t>
      </w:r>
      <w:r w:rsidR="00BA3E04" w:rsidRPr="004D0BC9">
        <w:rPr>
          <w:rFonts w:ascii="Arial" w:hAnsi="Arial" w:cs="Arial"/>
          <w:sz w:val="20"/>
          <w:szCs w:val="20"/>
          <w:lang w:val="en"/>
        </w:rPr>
        <w:t xml:space="preserve">to designated buildings </w:t>
      </w:r>
      <w:r w:rsidRPr="004D0BC9">
        <w:rPr>
          <w:rFonts w:ascii="Arial" w:hAnsi="Arial" w:cs="Arial"/>
          <w:sz w:val="20"/>
          <w:szCs w:val="20"/>
          <w:lang w:val="en"/>
        </w:rPr>
        <w:t>will be granted</w:t>
      </w:r>
      <w:r w:rsidR="00BA3E04" w:rsidRPr="004D0BC9">
        <w:rPr>
          <w:rFonts w:ascii="Arial" w:hAnsi="Arial" w:cs="Arial"/>
          <w:sz w:val="20"/>
          <w:szCs w:val="20"/>
          <w:lang w:val="en"/>
        </w:rPr>
        <w:t xml:space="preserve"> upon proper completion of a </w:t>
      </w:r>
      <w:r w:rsidR="00377B6A" w:rsidRPr="004D0BC9">
        <w:rPr>
          <w:rFonts w:ascii="Arial" w:hAnsi="Arial" w:cs="Arial"/>
          <w:sz w:val="20"/>
          <w:szCs w:val="20"/>
          <w:lang w:val="en"/>
        </w:rPr>
        <w:t xml:space="preserve">Building </w:t>
      </w:r>
      <w:r w:rsidR="00BA3E04" w:rsidRPr="004D0BC9">
        <w:rPr>
          <w:rFonts w:ascii="Arial" w:hAnsi="Arial" w:cs="Arial"/>
          <w:sz w:val="20"/>
          <w:szCs w:val="20"/>
          <w:lang w:val="en"/>
        </w:rPr>
        <w:t xml:space="preserve">Access Request Form and submission to the </w:t>
      </w:r>
      <w:r w:rsidR="00C54591" w:rsidRPr="004D0BC9">
        <w:rPr>
          <w:rFonts w:ascii="Arial" w:hAnsi="Arial" w:cs="Arial"/>
          <w:sz w:val="20"/>
          <w:szCs w:val="20"/>
          <w:lang w:val="en"/>
        </w:rPr>
        <w:t>Bronco</w:t>
      </w:r>
      <w:r w:rsidR="00D46779" w:rsidRPr="004D0BC9">
        <w:rPr>
          <w:rFonts w:ascii="Arial" w:hAnsi="Arial" w:cs="Arial"/>
          <w:sz w:val="20"/>
          <w:szCs w:val="20"/>
          <w:lang w:val="en"/>
        </w:rPr>
        <w:t xml:space="preserve"> Card </w:t>
      </w:r>
      <w:r w:rsidR="00BA3E04" w:rsidRPr="004D0BC9">
        <w:rPr>
          <w:rFonts w:ascii="Arial" w:hAnsi="Arial" w:cs="Arial"/>
          <w:sz w:val="20"/>
          <w:szCs w:val="20"/>
          <w:lang w:val="en"/>
        </w:rPr>
        <w:t>Office</w:t>
      </w:r>
      <w:r w:rsidR="00182864" w:rsidRPr="004D0BC9">
        <w:rPr>
          <w:rFonts w:ascii="Arial" w:hAnsi="Arial" w:cs="Arial"/>
          <w:sz w:val="20"/>
          <w:szCs w:val="20"/>
          <w:lang w:val="en"/>
        </w:rPr>
        <w:t xml:space="preserve"> by the </w:t>
      </w:r>
      <w:r w:rsidR="00480A22" w:rsidRPr="004D0BC9">
        <w:rPr>
          <w:rFonts w:ascii="Arial" w:hAnsi="Arial" w:cs="Arial"/>
          <w:sz w:val="20"/>
          <w:szCs w:val="20"/>
          <w:lang w:val="en"/>
        </w:rPr>
        <w:t>university employee</w:t>
      </w:r>
      <w:r w:rsidR="00BA3E04" w:rsidRPr="004D0BC9">
        <w:rPr>
          <w:rFonts w:ascii="Arial" w:hAnsi="Arial" w:cs="Arial"/>
          <w:sz w:val="20"/>
          <w:szCs w:val="20"/>
          <w:lang w:val="en"/>
        </w:rPr>
        <w:t xml:space="preserve">.  </w:t>
      </w:r>
    </w:p>
    <w:p w:rsidR="006C14A9" w:rsidRDefault="006C14A9" w:rsidP="002255CB">
      <w:pPr>
        <w:pStyle w:val="NoSpacing"/>
        <w:jc w:val="both"/>
        <w:rPr>
          <w:rFonts w:ascii="Arial" w:hAnsi="Arial" w:cs="Arial"/>
          <w:sz w:val="20"/>
          <w:szCs w:val="20"/>
          <w:lang w:val="en"/>
        </w:rPr>
      </w:pPr>
    </w:p>
    <w:p w:rsidR="006C14A9" w:rsidRPr="006C14A9" w:rsidRDefault="006C14A9" w:rsidP="002255CB">
      <w:pPr>
        <w:pStyle w:val="NoSpacing"/>
        <w:jc w:val="both"/>
        <w:rPr>
          <w:rFonts w:ascii="Arial" w:hAnsi="Arial" w:cs="Arial"/>
          <w:i/>
          <w:color w:val="1F497D" w:themeColor="text2"/>
          <w:sz w:val="20"/>
          <w:szCs w:val="20"/>
          <w:lang w:val="en"/>
        </w:rPr>
      </w:pPr>
      <w:r w:rsidRPr="006C14A9">
        <w:rPr>
          <w:rFonts w:ascii="Arial" w:hAnsi="Arial" w:cs="Arial"/>
          <w:i/>
          <w:color w:val="1F497D" w:themeColor="text2"/>
          <w:sz w:val="20"/>
          <w:szCs w:val="20"/>
          <w:lang w:val="en"/>
        </w:rPr>
        <w:t>Building Access Form</w:t>
      </w:r>
    </w:p>
    <w:p w:rsidR="00C167C5" w:rsidRPr="004D0BC9" w:rsidRDefault="00C167C5" w:rsidP="002255CB">
      <w:pPr>
        <w:pStyle w:val="NoSpacing"/>
        <w:jc w:val="both"/>
        <w:rPr>
          <w:rFonts w:ascii="Arial" w:hAnsi="Arial" w:cs="Arial"/>
          <w:sz w:val="20"/>
          <w:szCs w:val="20"/>
          <w:lang w:val="en"/>
        </w:rPr>
      </w:pPr>
    </w:p>
    <w:p w:rsidR="00C167C5" w:rsidRPr="004D0BC9" w:rsidRDefault="00C167C5" w:rsidP="002255CB">
      <w:pPr>
        <w:pStyle w:val="NoSpacing"/>
        <w:jc w:val="both"/>
        <w:rPr>
          <w:rFonts w:ascii="Arial" w:hAnsi="Arial" w:cs="Arial"/>
          <w:b/>
          <w:sz w:val="20"/>
          <w:szCs w:val="20"/>
          <w:lang w:val="en"/>
        </w:rPr>
      </w:pPr>
      <w:r w:rsidRPr="004D0BC9">
        <w:rPr>
          <w:rFonts w:ascii="Arial" w:hAnsi="Arial" w:cs="Arial"/>
          <w:b/>
          <w:sz w:val="20"/>
          <w:szCs w:val="20"/>
          <w:lang w:val="en"/>
        </w:rPr>
        <w:t>Building Master Card Key</w:t>
      </w:r>
    </w:p>
    <w:p w:rsidR="00C167C5" w:rsidRPr="004D0BC9" w:rsidRDefault="00C167C5" w:rsidP="002255CB">
      <w:pPr>
        <w:pStyle w:val="NoSpacing"/>
        <w:jc w:val="both"/>
        <w:rPr>
          <w:rFonts w:ascii="Arial" w:hAnsi="Arial" w:cs="Arial"/>
          <w:sz w:val="20"/>
          <w:szCs w:val="20"/>
          <w:lang w:val="en"/>
        </w:rPr>
      </w:pPr>
    </w:p>
    <w:p w:rsidR="00C167C5" w:rsidRPr="004D0BC9" w:rsidRDefault="00C167C5" w:rsidP="002255CB">
      <w:pPr>
        <w:pStyle w:val="NoSpacing"/>
        <w:jc w:val="both"/>
        <w:rPr>
          <w:rFonts w:ascii="Arial" w:hAnsi="Arial" w:cs="Arial"/>
          <w:sz w:val="20"/>
          <w:szCs w:val="20"/>
          <w:lang w:val="en"/>
        </w:rPr>
      </w:pPr>
      <w:r w:rsidRPr="004D0BC9">
        <w:rPr>
          <w:rFonts w:ascii="Arial" w:hAnsi="Arial" w:cs="Arial"/>
          <w:sz w:val="20"/>
          <w:szCs w:val="20"/>
          <w:lang w:val="en"/>
        </w:rPr>
        <w:t>Because all levels of master keys open more than one space, additional care must be taken in safeguarding them.  Where possible, Building Master Card Keys should be kept in secured storage rather than carried by an individual.  If carried, it must be kept on that person at all times and never to be left unattended and subject to retrieval by others.</w:t>
      </w:r>
    </w:p>
    <w:p w:rsidR="00C167C5" w:rsidRPr="004D0BC9" w:rsidRDefault="00C167C5" w:rsidP="002255CB">
      <w:pPr>
        <w:pStyle w:val="NoSpacing"/>
        <w:jc w:val="both"/>
        <w:rPr>
          <w:rFonts w:ascii="Arial" w:hAnsi="Arial" w:cs="Arial"/>
          <w:sz w:val="20"/>
          <w:szCs w:val="20"/>
          <w:lang w:val="en"/>
        </w:rPr>
      </w:pPr>
    </w:p>
    <w:p w:rsidR="00C167C5" w:rsidRDefault="00C167C5" w:rsidP="002255CB">
      <w:pPr>
        <w:pStyle w:val="NoSpacing"/>
        <w:jc w:val="both"/>
        <w:rPr>
          <w:rFonts w:ascii="Arial" w:hAnsi="Arial" w:cs="Arial"/>
          <w:sz w:val="20"/>
          <w:szCs w:val="20"/>
          <w:lang w:val="en"/>
        </w:rPr>
      </w:pPr>
      <w:r w:rsidRPr="004D0BC9">
        <w:rPr>
          <w:rFonts w:ascii="Arial" w:hAnsi="Arial" w:cs="Arial"/>
          <w:sz w:val="20"/>
          <w:szCs w:val="20"/>
          <w:lang w:val="en"/>
        </w:rPr>
        <w:t>Failure to report a lost or stolen Building Master Card Key will result in disciplinary action up to and including possible termination of employment.</w:t>
      </w:r>
    </w:p>
    <w:p w:rsidR="006C14A9" w:rsidRDefault="006C14A9" w:rsidP="002255CB">
      <w:pPr>
        <w:pStyle w:val="NoSpacing"/>
        <w:jc w:val="both"/>
        <w:rPr>
          <w:rFonts w:ascii="Arial" w:hAnsi="Arial" w:cs="Arial"/>
          <w:sz w:val="20"/>
          <w:szCs w:val="20"/>
          <w:lang w:val="en"/>
        </w:rPr>
      </w:pPr>
    </w:p>
    <w:p w:rsidR="006C14A9" w:rsidRPr="006C14A9" w:rsidRDefault="006C14A9" w:rsidP="002255CB">
      <w:pPr>
        <w:pStyle w:val="NoSpacing"/>
        <w:jc w:val="both"/>
        <w:rPr>
          <w:rFonts w:ascii="Arial" w:hAnsi="Arial" w:cs="Arial"/>
          <w:i/>
          <w:color w:val="1F497D" w:themeColor="text2"/>
          <w:sz w:val="20"/>
          <w:szCs w:val="20"/>
          <w:lang w:val="en"/>
        </w:rPr>
      </w:pPr>
      <w:r w:rsidRPr="006C14A9">
        <w:rPr>
          <w:rFonts w:ascii="Arial" w:hAnsi="Arial" w:cs="Arial"/>
          <w:i/>
          <w:color w:val="1F497D" w:themeColor="text2"/>
          <w:sz w:val="20"/>
          <w:szCs w:val="20"/>
          <w:lang w:val="en"/>
        </w:rPr>
        <w:t>Building Master Access Form</w:t>
      </w:r>
    </w:p>
    <w:p w:rsidR="00C167C5" w:rsidRPr="004D0BC9" w:rsidRDefault="00C167C5" w:rsidP="002255CB">
      <w:pPr>
        <w:pStyle w:val="NoSpacing"/>
        <w:jc w:val="both"/>
        <w:rPr>
          <w:rFonts w:ascii="Arial" w:hAnsi="Arial" w:cs="Arial"/>
          <w:sz w:val="20"/>
          <w:szCs w:val="20"/>
          <w:lang w:val="en"/>
        </w:rPr>
      </w:pPr>
    </w:p>
    <w:p w:rsidR="007304B0" w:rsidRPr="004D0BC9" w:rsidRDefault="005D76AA" w:rsidP="002255CB">
      <w:pPr>
        <w:pStyle w:val="NoSpacing"/>
        <w:jc w:val="both"/>
        <w:rPr>
          <w:rFonts w:ascii="Arial" w:hAnsi="Arial" w:cs="Arial"/>
          <w:sz w:val="20"/>
          <w:szCs w:val="20"/>
          <w:lang w:val="en"/>
        </w:rPr>
      </w:pPr>
      <w:r w:rsidRPr="004D0BC9">
        <w:rPr>
          <w:rFonts w:ascii="Arial" w:hAnsi="Arial" w:cs="Arial"/>
          <w:b/>
          <w:sz w:val="20"/>
          <w:szCs w:val="20"/>
          <w:lang w:val="en"/>
        </w:rPr>
        <w:t>Lost/Stolen Cards</w:t>
      </w:r>
    </w:p>
    <w:p w:rsidR="007304B0" w:rsidRPr="004D0BC9" w:rsidRDefault="007304B0" w:rsidP="007304B0">
      <w:pPr>
        <w:pStyle w:val="NoSpacing"/>
        <w:rPr>
          <w:rFonts w:ascii="Arial" w:hAnsi="Arial" w:cs="Arial"/>
          <w:b/>
          <w:sz w:val="20"/>
          <w:szCs w:val="20"/>
          <w:lang w:val="en"/>
        </w:rPr>
      </w:pPr>
    </w:p>
    <w:p w:rsidR="00AA3445" w:rsidRPr="004D0BC9" w:rsidRDefault="00BA3E04" w:rsidP="00683224">
      <w:pPr>
        <w:pStyle w:val="NoSpacing"/>
        <w:jc w:val="both"/>
        <w:rPr>
          <w:lang w:val="en"/>
        </w:rPr>
      </w:pPr>
      <w:r w:rsidRPr="004D0BC9">
        <w:rPr>
          <w:rFonts w:ascii="Arial" w:hAnsi="Arial" w:cs="Arial"/>
          <w:sz w:val="20"/>
          <w:szCs w:val="20"/>
          <w:lang w:val="en"/>
        </w:rPr>
        <w:t xml:space="preserve">Reporting lost/stolen cards is the responsibility of the card holder.  </w:t>
      </w:r>
      <w:r w:rsidR="00AA3445" w:rsidRPr="004D0BC9">
        <w:rPr>
          <w:rFonts w:ascii="Arial" w:hAnsi="Arial" w:cs="Arial"/>
          <w:sz w:val="20"/>
          <w:szCs w:val="20"/>
        </w:rPr>
        <w:t xml:space="preserve">Initially </w:t>
      </w:r>
      <w:r w:rsidR="00AA3445" w:rsidRPr="004D0BC9">
        <w:rPr>
          <w:lang w:val="en"/>
        </w:rPr>
        <w:t>building access cards will be issued by the Bronco Card Office without charge to university employees to whom the card is assigned.  If a card is lost or stolen, a $25 fee will be assessed for replacement of each lost or stolen card.</w:t>
      </w:r>
    </w:p>
    <w:p w:rsidR="00AA3445" w:rsidRPr="004D0BC9" w:rsidRDefault="00AA3445" w:rsidP="00683224">
      <w:pPr>
        <w:pStyle w:val="NoSpacing"/>
        <w:jc w:val="both"/>
        <w:rPr>
          <w:lang w:val="en"/>
        </w:rPr>
      </w:pPr>
    </w:p>
    <w:p w:rsidR="00676A0B" w:rsidRPr="004D0BC9" w:rsidRDefault="00BA3E04" w:rsidP="00683224">
      <w:pPr>
        <w:pStyle w:val="NoSpacing"/>
        <w:jc w:val="both"/>
        <w:rPr>
          <w:rFonts w:ascii="Arial" w:hAnsi="Arial" w:cs="Arial"/>
          <w:sz w:val="20"/>
          <w:szCs w:val="20"/>
          <w:lang w:val="en"/>
        </w:rPr>
      </w:pPr>
      <w:r w:rsidRPr="004D0BC9">
        <w:rPr>
          <w:rFonts w:ascii="Arial" w:hAnsi="Arial" w:cs="Arial"/>
          <w:sz w:val="20"/>
          <w:szCs w:val="20"/>
          <w:lang w:val="en"/>
        </w:rPr>
        <w:t xml:space="preserve">A card holder may not permit any other person to use the card assigned to the card holder. </w:t>
      </w:r>
      <w:r w:rsidR="00D46779" w:rsidRPr="004D0BC9">
        <w:rPr>
          <w:rFonts w:ascii="Arial" w:hAnsi="Arial" w:cs="Arial"/>
          <w:sz w:val="20"/>
          <w:szCs w:val="20"/>
          <w:lang w:val="en"/>
        </w:rPr>
        <w:t xml:space="preserve"> </w:t>
      </w:r>
      <w:r w:rsidR="00D46779" w:rsidRPr="004D0BC9">
        <w:rPr>
          <w:rFonts w:ascii="Arial" w:hAnsi="Arial" w:cs="Arial"/>
          <w:sz w:val="20"/>
          <w:szCs w:val="20"/>
        </w:rPr>
        <w:t xml:space="preserve">A record is made each time your Bronco Card is used to access a building. You will be implicated if your Bronco Card is used by an unauthorized individual to gain entry to a building.  </w:t>
      </w:r>
      <w:r w:rsidRPr="004D0BC9">
        <w:rPr>
          <w:rFonts w:ascii="Arial" w:hAnsi="Arial" w:cs="Arial"/>
          <w:sz w:val="20"/>
          <w:szCs w:val="20"/>
          <w:lang w:val="en"/>
        </w:rPr>
        <w:t xml:space="preserve">Replacement cards will be issued by the </w:t>
      </w:r>
      <w:r w:rsidR="005D76AA" w:rsidRPr="004D0BC9">
        <w:rPr>
          <w:rFonts w:ascii="Arial" w:hAnsi="Arial" w:cs="Arial"/>
          <w:sz w:val="20"/>
          <w:szCs w:val="20"/>
          <w:lang w:val="en"/>
        </w:rPr>
        <w:t>Bronco</w:t>
      </w:r>
      <w:r w:rsidRPr="004D0BC9">
        <w:rPr>
          <w:rFonts w:ascii="Arial" w:hAnsi="Arial" w:cs="Arial"/>
          <w:sz w:val="20"/>
          <w:szCs w:val="20"/>
          <w:lang w:val="en"/>
        </w:rPr>
        <w:t xml:space="preserve"> Card Office</w:t>
      </w:r>
      <w:r w:rsidR="00D46779" w:rsidRPr="004D0BC9">
        <w:rPr>
          <w:rFonts w:ascii="Arial" w:hAnsi="Arial" w:cs="Arial"/>
          <w:sz w:val="20"/>
          <w:szCs w:val="20"/>
          <w:lang w:val="en"/>
        </w:rPr>
        <w:t xml:space="preserve"> and t</w:t>
      </w:r>
      <w:r w:rsidRPr="004D0BC9">
        <w:rPr>
          <w:rFonts w:ascii="Arial" w:hAnsi="Arial" w:cs="Arial"/>
          <w:sz w:val="20"/>
          <w:szCs w:val="20"/>
          <w:lang w:val="en"/>
        </w:rPr>
        <w:t>here will be a charge for replacement cards.</w:t>
      </w:r>
    </w:p>
    <w:p w:rsidR="006C14A9" w:rsidRDefault="006C14A9" w:rsidP="007304B0">
      <w:pPr>
        <w:pStyle w:val="NoSpacing"/>
        <w:rPr>
          <w:rFonts w:ascii="Arial" w:hAnsi="Arial" w:cs="Arial"/>
          <w:b/>
          <w:sz w:val="20"/>
          <w:szCs w:val="20"/>
          <w:lang w:val="en"/>
        </w:rPr>
      </w:pPr>
    </w:p>
    <w:p w:rsidR="006C14A9" w:rsidRDefault="006C14A9" w:rsidP="007304B0">
      <w:pPr>
        <w:pStyle w:val="NoSpacing"/>
        <w:rPr>
          <w:rFonts w:ascii="Arial" w:hAnsi="Arial" w:cs="Arial"/>
          <w:b/>
          <w:sz w:val="20"/>
          <w:szCs w:val="20"/>
          <w:lang w:val="en"/>
        </w:rPr>
      </w:pPr>
    </w:p>
    <w:p w:rsidR="007304B0" w:rsidRPr="004D0BC9" w:rsidRDefault="005D76AA" w:rsidP="007304B0">
      <w:pPr>
        <w:pStyle w:val="NoSpacing"/>
        <w:rPr>
          <w:rFonts w:ascii="Arial" w:hAnsi="Arial" w:cs="Arial"/>
          <w:b/>
          <w:sz w:val="20"/>
          <w:szCs w:val="20"/>
          <w:lang w:val="en"/>
        </w:rPr>
      </w:pPr>
      <w:r w:rsidRPr="004D0BC9">
        <w:rPr>
          <w:rFonts w:ascii="Arial" w:hAnsi="Arial" w:cs="Arial"/>
          <w:b/>
          <w:sz w:val="20"/>
          <w:szCs w:val="20"/>
          <w:lang w:val="en"/>
        </w:rPr>
        <w:lastRenderedPageBreak/>
        <w:t>Primary Records</w:t>
      </w:r>
    </w:p>
    <w:p w:rsidR="007304B0" w:rsidRPr="004D0BC9" w:rsidRDefault="007304B0" w:rsidP="007304B0">
      <w:pPr>
        <w:pStyle w:val="NoSpacing"/>
        <w:rPr>
          <w:rFonts w:ascii="Arial" w:hAnsi="Arial" w:cs="Arial"/>
          <w:b/>
          <w:sz w:val="20"/>
          <w:szCs w:val="20"/>
          <w:lang w:val="en"/>
        </w:rPr>
      </w:pPr>
    </w:p>
    <w:p w:rsidR="00BA3E04" w:rsidRPr="004D0BC9" w:rsidRDefault="00BA3E04" w:rsidP="007304B0">
      <w:pPr>
        <w:pStyle w:val="NoSpacing"/>
        <w:rPr>
          <w:rFonts w:ascii="Arial" w:hAnsi="Arial" w:cs="Arial"/>
          <w:sz w:val="20"/>
          <w:szCs w:val="20"/>
          <w:lang w:val="en"/>
        </w:rPr>
      </w:pPr>
      <w:r w:rsidRPr="004D0BC9">
        <w:rPr>
          <w:rFonts w:ascii="Arial" w:hAnsi="Arial" w:cs="Arial"/>
          <w:sz w:val="20"/>
          <w:szCs w:val="20"/>
          <w:lang w:val="en"/>
        </w:rPr>
        <w:t xml:space="preserve">The </w:t>
      </w:r>
      <w:r w:rsidR="005D76AA" w:rsidRPr="004D0BC9">
        <w:rPr>
          <w:rFonts w:ascii="Arial" w:hAnsi="Arial" w:cs="Arial"/>
          <w:sz w:val="20"/>
          <w:szCs w:val="20"/>
          <w:lang w:val="en"/>
        </w:rPr>
        <w:t>Bronco Card Office</w:t>
      </w:r>
      <w:r w:rsidRPr="004D0BC9">
        <w:rPr>
          <w:rFonts w:ascii="Arial" w:hAnsi="Arial" w:cs="Arial"/>
          <w:sz w:val="20"/>
          <w:szCs w:val="20"/>
          <w:lang w:val="en"/>
        </w:rPr>
        <w:t xml:space="preserve"> will maintain the primary records for all cards issued.  Records at a minimum will include the following information for each card issued:</w:t>
      </w:r>
    </w:p>
    <w:p w:rsidR="00BA3E04" w:rsidRPr="004D0BC9" w:rsidRDefault="00BA3E04" w:rsidP="009A56ED">
      <w:pPr>
        <w:numPr>
          <w:ilvl w:val="0"/>
          <w:numId w:val="13"/>
        </w:numPr>
        <w:spacing w:before="100" w:beforeAutospacing="1" w:after="100" w:afterAutospacing="1" w:line="312" w:lineRule="atLeast"/>
        <w:ind w:left="600"/>
        <w:jc w:val="both"/>
        <w:rPr>
          <w:rFonts w:ascii="Arial" w:hAnsi="Arial" w:cs="Arial"/>
          <w:sz w:val="20"/>
          <w:szCs w:val="20"/>
          <w:lang w:val="en"/>
        </w:rPr>
      </w:pPr>
      <w:r w:rsidRPr="004D0BC9">
        <w:rPr>
          <w:rFonts w:ascii="Arial" w:hAnsi="Arial" w:cs="Arial"/>
          <w:sz w:val="20"/>
          <w:szCs w:val="20"/>
          <w:lang w:val="en"/>
        </w:rPr>
        <w:t>Card Number</w:t>
      </w:r>
    </w:p>
    <w:p w:rsidR="00BA3E04" w:rsidRPr="004D0BC9" w:rsidRDefault="00BA3E04" w:rsidP="009A56ED">
      <w:pPr>
        <w:numPr>
          <w:ilvl w:val="0"/>
          <w:numId w:val="13"/>
        </w:numPr>
        <w:spacing w:before="100" w:beforeAutospacing="1" w:after="100" w:afterAutospacing="1" w:line="312" w:lineRule="atLeast"/>
        <w:ind w:left="600"/>
        <w:jc w:val="both"/>
        <w:rPr>
          <w:rFonts w:ascii="Arial" w:hAnsi="Arial" w:cs="Arial"/>
          <w:sz w:val="20"/>
          <w:szCs w:val="20"/>
          <w:lang w:val="en"/>
        </w:rPr>
      </w:pPr>
      <w:r w:rsidRPr="004D0BC9">
        <w:rPr>
          <w:rFonts w:ascii="Arial" w:hAnsi="Arial" w:cs="Arial"/>
          <w:sz w:val="20"/>
          <w:szCs w:val="20"/>
          <w:lang w:val="en"/>
        </w:rPr>
        <w:t xml:space="preserve">Issued to (name and </w:t>
      </w:r>
      <w:r w:rsidR="005D76AA" w:rsidRPr="004D0BC9">
        <w:rPr>
          <w:rFonts w:ascii="Arial" w:hAnsi="Arial" w:cs="Arial"/>
          <w:sz w:val="20"/>
          <w:szCs w:val="20"/>
          <w:lang w:val="en"/>
        </w:rPr>
        <w:t xml:space="preserve">Banner ID number </w:t>
      </w:r>
      <w:r w:rsidRPr="004D0BC9">
        <w:rPr>
          <w:rFonts w:ascii="Arial" w:hAnsi="Arial" w:cs="Arial"/>
          <w:sz w:val="20"/>
          <w:szCs w:val="20"/>
          <w:lang w:val="en"/>
        </w:rPr>
        <w:t>)</w:t>
      </w:r>
    </w:p>
    <w:p w:rsidR="00BA3E04" w:rsidRPr="004D0BC9" w:rsidRDefault="005D76AA" w:rsidP="009A56ED">
      <w:pPr>
        <w:numPr>
          <w:ilvl w:val="0"/>
          <w:numId w:val="13"/>
        </w:numPr>
        <w:spacing w:before="100" w:beforeAutospacing="1" w:after="100" w:afterAutospacing="1" w:line="312" w:lineRule="atLeast"/>
        <w:ind w:left="600"/>
        <w:jc w:val="both"/>
        <w:rPr>
          <w:rFonts w:ascii="Arial" w:hAnsi="Arial" w:cs="Arial"/>
          <w:sz w:val="20"/>
          <w:szCs w:val="20"/>
          <w:lang w:val="en"/>
        </w:rPr>
      </w:pPr>
      <w:r w:rsidRPr="004D0BC9">
        <w:rPr>
          <w:rFonts w:ascii="Arial" w:hAnsi="Arial" w:cs="Arial"/>
          <w:sz w:val="20"/>
          <w:szCs w:val="20"/>
          <w:lang w:val="en"/>
        </w:rPr>
        <w:t xml:space="preserve">FSU </w:t>
      </w:r>
      <w:r w:rsidR="00BA3E04" w:rsidRPr="004D0BC9">
        <w:rPr>
          <w:rFonts w:ascii="Arial" w:hAnsi="Arial" w:cs="Arial"/>
          <w:sz w:val="20"/>
          <w:szCs w:val="20"/>
          <w:lang w:val="en"/>
        </w:rPr>
        <w:t>Mailing Address</w:t>
      </w:r>
    </w:p>
    <w:p w:rsidR="00BA3E04" w:rsidRPr="004D0BC9" w:rsidRDefault="005D76AA" w:rsidP="009A56ED">
      <w:pPr>
        <w:numPr>
          <w:ilvl w:val="0"/>
          <w:numId w:val="13"/>
        </w:numPr>
        <w:spacing w:before="100" w:beforeAutospacing="1" w:after="100" w:afterAutospacing="1" w:line="312" w:lineRule="atLeast"/>
        <w:ind w:left="600"/>
        <w:jc w:val="both"/>
        <w:rPr>
          <w:rFonts w:ascii="Arial" w:hAnsi="Arial" w:cs="Arial"/>
          <w:sz w:val="20"/>
          <w:szCs w:val="20"/>
          <w:lang w:val="en"/>
        </w:rPr>
      </w:pPr>
      <w:r w:rsidRPr="004D0BC9">
        <w:rPr>
          <w:rFonts w:ascii="Arial" w:hAnsi="Arial" w:cs="Arial"/>
          <w:sz w:val="20"/>
          <w:szCs w:val="20"/>
          <w:lang w:val="en"/>
        </w:rPr>
        <w:t>FSU</w:t>
      </w:r>
      <w:r w:rsidR="00BA3E04" w:rsidRPr="004D0BC9">
        <w:rPr>
          <w:rFonts w:ascii="Arial" w:hAnsi="Arial" w:cs="Arial"/>
          <w:sz w:val="20"/>
          <w:szCs w:val="20"/>
          <w:lang w:val="en"/>
        </w:rPr>
        <w:t xml:space="preserve"> Telephone Number</w:t>
      </w:r>
    </w:p>
    <w:p w:rsidR="00BA3E04" w:rsidRPr="004D0BC9" w:rsidRDefault="00BA3E04" w:rsidP="009A56ED">
      <w:pPr>
        <w:numPr>
          <w:ilvl w:val="0"/>
          <w:numId w:val="13"/>
        </w:numPr>
        <w:spacing w:before="100" w:beforeAutospacing="1" w:after="100" w:afterAutospacing="1" w:line="312" w:lineRule="atLeast"/>
        <w:ind w:left="600"/>
        <w:jc w:val="both"/>
        <w:rPr>
          <w:rFonts w:ascii="Arial" w:hAnsi="Arial" w:cs="Arial"/>
          <w:sz w:val="20"/>
          <w:szCs w:val="20"/>
          <w:lang w:val="en"/>
        </w:rPr>
      </w:pPr>
      <w:r w:rsidRPr="004D0BC9">
        <w:rPr>
          <w:rFonts w:ascii="Arial" w:hAnsi="Arial" w:cs="Arial"/>
          <w:sz w:val="20"/>
          <w:szCs w:val="20"/>
          <w:lang w:val="en"/>
        </w:rPr>
        <w:t>Building Access (building, days, hours)</w:t>
      </w:r>
    </w:p>
    <w:p w:rsidR="00BA3E04" w:rsidRPr="004D0BC9" w:rsidRDefault="00BA3E04" w:rsidP="009A56ED">
      <w:pPr>
        <w:numPr>
          <w:ilvl w:val="0"/>
          <w:numId w:val="13"/>
        </w:numPr>
        <w:spacing w:before="100" w:beforeAutospacing="1" w:after="100" w:afterAutospacing="1" w:line="312" w:lineRule="atLeast"/>
        <w:ind w:left="600"/>
        <w:jc w:val="both"/>
        <w:rPr>
          <w:rFonts w:ascii="Arial" w:hAnsi="Arial" w:cs="Arial"/>
          <w:sz w:val="20"/>
          <w:szCs w:val="20"/>
          <w:lang w:val="en"/>
        </w:rPr>
      </w:pPr>
      <w:r w:rsidRPr="004D0BC9">
        <w:rPr>
          <w:rFonts w:ascii="Arial" w:hAnsi="Arial" w:cs="Arial"/>
          <w:sz w:val="20"/>
          <w:szCs w:val="20"/>
          <w:lang w:val="en"/>
        </w:rPr>
        <w:t xml:space="preserve">Authorizing </w:t>
      </w:r>
      <w:r w:rsidR="005D76AA" w:rsidRPr="004D0BC9">
        <w:rPr>
          <w:rFonts w:ascii="Arial" w:hAnsi="Arial" w:cs="Arial"/>
          <w:sz w:val="20"/>
          <w:szCs w:val="20"/>
          <w:lang w:val="en"/>
        </w:rPr>
        <w:t>D</w:t>
      </w:r>
      <w:r w:rsidRPr="004D0BC9">
        <w:rPr>
          <w:rFonts w:ascii="Arial" w:hAnsi="Arial" w:cs="Arial"/>
          <w:sz w:val="20"/>
          <w:szCs w:val="20"/>
          <w:lang w:val="en"/>
        </w:rPr>
        <w:t>epartment</w:t>
      </w:r>
    </w:p>
    <w:p w:rsidR="00BA3E04" w:rsidRPr="004D0BC9" w:rsidRDefault="00BA3E04" w:rsidP="009A56ED">
      <w:pPr>
        <w:numPr>
          <w:ilvl w:val="0"/>
          <w:numId w:val="13"/>
        </w:numPr>
        <w:spacing w:before="100" w:beforeAutospacing="1" w:after="100" w:afterAutospacing="1" w:line="312" w:lineRule="atLeast"/>
        <w:ind w:left="600"/>
        <w:jc w:val="both"/>
        <w:rPr>
          <w:rFonts w:ascii="Arial" w:hAnsi="Arial" w:cs="Arial"/>
          <w:sz w:val="20"/>
          <w:szCs w:val="20"/>
          <w:lang w:val="en"/>
        </w:rPr>
      </w:pPr>
      <w:r w:rsidRPr="004D0BC9">
        <w:rPr>
          <w:rFonts w:ascii="Arial" w:hAnsi="Arial" w:cs="Arial"/>
          <w:sz w:val="20"/>
          <w:szCs w:val="20"/>
          <w:lang w:val="en"/>
        </w:rPr>
        <w:t>Date</w:t>
      </w:r>
    </w:p>
    <w:p w:rsidR="00552424" w:rsidRDefault="00BA3E04" w:rsidP="006C14A9">
      <w:pPr>
        <w:pStyle w:val="NoSpacing"/>
        <w:rPr>
          <w:lang w:val="en"/>
        </w:rPr>
      </w:pPr>
      <w:r w:rsidRPr="004D0BC9">
        <w:rPr>
          <w:lang w:val="en"/>
        </w:rPr>
        <w:t xml:space="preserve">On an annual basis, the </w:t>
      </w:r>
      <w:r w:rsidR="005D76AA" w:rsidRPr="004D0BC9">
        <w:rPr>
          <w:lang w:val="en"/>
        </w:rPr>
        <w:t>Bronco Card Office</w:t>
      </w:r>
      <w:r w:rsidRPr="004D0BC9">
        <w:rPr>
          <w:lang w:val="en"/>
        </w:rPr>
        <w:t xml:space="preserve"> will prepare a list of those cards issued to all faculty, staff, and </w:t>
      </w:r>
      <w:r w:rsidR="00676A0B" w:rsidRPr="004D0BC9">
        <w:rPr>
          <w:lang w:val="en"/>
        </w:rPr>
        <w:t>n</w:t>
      </w:r>
      <w:r w:rsidRPr="004D0BC9">
        <w:rPr>
          <w:lang w:val="en"/>
        </w:rPr>
        <w:t>on-</w:t>
      </w:r>
      <w:r w:rsidR="005D76AA" w:rsidRPr="004D0BC9">
        <w:rPr>
          <w:lang w:val="en"/>
        </w:rPr>
        <w:t>FSU</w:t>
      </w:r>
      <w:r w:rsidRPr="004D0BC9">
        <w:rPr>
          <w:lang w:val="en"/>
        </w:rPr>
        <w:t xml:space="preserve"> employees on campus.  This list will be distributed to the </w:t>
      </w:r>
      <w:r w:rsidR="005D76AA" w:rsidRPr="004D0BC9">
        <w:rPr>
          <w:lang w:val="en"/>
        </w:rPr>
        <w:t>Building Liaison</w:t>
      </w:r>
      <w:r w:rsidRPr="004D0BC9">
        <w:rPr>
          <w:lang w:val="en"/>
        </w:rPr>
        <w:t xml:space="preserve"> for verification of the records.  Any corrections to the primary records will be made by the </w:t>
      </w:r>
      <w:r w:rsidR="005D76AA" w:rsidRPr="004D0BC9">
        <w:rPr>
          <w:lang w:val="en"/>
        </w:rPr>
        <w:t>Bronco Card O</w:t>
      </w:r>
      <w:r w:rsidRPr="004D0BC9">
        <w:rPr>
          <w:lang w:val="en"/>
        </w:rPr>
        <w:t xml:space="preserve">ffice based on the information provided by the departments.  While this must be done on an annual basis, an individual department can request a list of all cards </w:t>
      </w:r>
      <w:r w:rsidR="006C14A9">
        <w:rPr>
          <w:lang w:val="en"/>
        </w:rPr>
        <w:t>issued in its name at any time.</w:t>
      </w:r>
    </w:p>
    <w:p w:rsidR="006C14A9" w:rsidRPr="006C14A9" w:rsidRDefault="006C14A9" w:rsidP="006C14A9">
      <w:pPr>
        <w:pStyle w:val="NoSpacing"/>
        <w:rPr>
          <w:lang w:val="en"/>
        </w:rPr>
      </w:pPr>
    </w:p>
    <w:p w:rsidR="00943BC9" w:rsidRPr="004D0BC9" w:rsidRDefault="00943BC9" w:rsidP="00943BC9">
      <w:pPr>
        <w:autoSpaceDE w:val="0"/>
        <w:autoSpaceDN w:val="0"/>
        <w:adjustRightInd w:val="0"/>
        <w:spacing w:after="0" w:line="240" w:lineRule="auto"/>
        <w:jc w:val="both"/>
        <w:rPr>
          <w:rFonts w:ascii="Arial" w:hAnsi="Arial" w:cs="Arial"/>
          <w:b/>
          <w:sz w:val="20"/>
          <w:szCs w:val="20"/>
        </w:rPr>
      </w:pPr>
      <w:r w:rsidRPr="004D0BC9">
        <w:rPr>
          <w:rFonts w:ascii="Arial" w:hAnsi="Arial" w:cs="Arial"/>
          <w:b/>
          <w:sz w:val="20"/>
          <w:szCs w:val="20"/>
        </w:rPr>
        <w:t>Delivery of Services</w:t>
      </w:r>
    </w:p>
    <w:p w:rsidR="00943BC9" w:rsidRPr="004D0BC9" w:rsidRDefault="00943BC9" w:rsidP="00943BC9">
      <w:pPr>
        <w:autoSpaceDE w:val="0"/>
        <w:autoSpaceDN w:val="0"/>
        <w:adjustRightInd w:val="0"/>
        <w:spacing w:after="0" w:line="240" w:lineRule="auto"/>
        <w:jc w:val="both"/>
        <w:rPr>
          <w:rFonts w:ascii="Arial" w:hAnsi="Arial" w:cs="Arial"/>
          <w:b/>
          <w:sz w:val="20"/>
          <w:szCs w:val="20"/>
        </w:rPr>
      </w:pPr>
    </w:p>
    <w:p w:rsidR="00943BC9" w:rsidRPr="004D0BC9" w:rsidRDefault="00943BC9" w:rsidP="00943BC9">
      <w:pPr>
        <w:pStyle w:val="Default"/>
        <w:jc w:val="both"/>
        <w:rPr>
          <w:rFonts w:ascii="Arial" w:hAnsi="Arial" w:cs="Arial"/>
          <w:color w:val="auto"/>
          <w:sz w:val="20"/>
          <w:szCs w:val="20"/>
        </w:rPr>
      </w:pPr>
      <w:r w:rsidRPr="004D0BC9">
        <w:rPr>
          <w:rFonts w:ascii="Arial" w:hAnsi="Arial" w:cs="Arial"/>
          <w:color w:val="auto"/>
          <w:sz w:val="20"/>
          <w:szCs w:val="20"/>
        </w:rPr>
        <w:t xml:space="preserve">Under normal circumstances, routine access requests are completed within the following timeframes: </w:t>
      </w:r>
    </w:p>
    <w:p w:rsidR="00AA3445" w:rsidRPr="004D0BC9" w:rsidRDefault="00AA3445" w:rsidP="00943BC9">
      <w:pPr>
        <w:pStyle w:val="Default"/>
        <w:jc w:val="both"/>
        <w:rPr>
          <w:rFonts w:ascii="Arial" w:hAnsi="Arial" w:cs="Arial"/>
          <w:color w:val="auto"/>
          <w:sz w:val="20"/>
          <w:szCs w:val="20"/>
        </w:rPr>
      </w:pPr>
    </w:p>
    <w:p w:rsidR="00943BC9" w:rsidRPr="004D0BC9" w:rsidRDefault="00943BC9" w:rsidP="00943BC9">
      <w:pPr>
        <w:pStyle w:val="Default"/>
        <w:jc w:val="both"/>
        <w:rPr>
          <w:rFonts w:ascii="Arial" w:hAnsi="Arial" w:cs="Arial"/>
          <w:color w:val="auto"/>
          <w:sz w:val="20"/>
          <w:szCs w:val="20"/>
        </w:rPr>
      </w:pPr>
      <w:r w:rsidRPr="004D0BC9">
        <w:rPr>
          <w:rFonts w:ascii="Arial" w:hAnsi="Arial" w:cs="Arial"/>
          <w:color w:val="auto"/>
          <w:sz w:val="20"/>
          <w:szCs w:val="20"/>
        </w:rPr>
        <w:t xml:space="preserve">Blackboard – 1 to 2 business days </w:t>
      </w:r>
    </w:p>
    <w:p w:rsidR="00943BC9" w:rsidRPr="004D0BC9" w:rsidRDefault="00943BC9" w:rsidP="00943BC9">
      <w:pPr>
        <w:pStyle w:val="Default"/>
        <w:jc w:val="both"/>
        <w:rPr>
          <w:rFonts w:ascii="Arial" w:hAnsi="Arial" w:cs="Arial"/>
          <w:color w:val="auto"/>
          <w:sz w:val="20"/>
          <w:szCs w:val="20"/>
        </w:rPr>
      </w:pPr>
      <w:r w:rsidRPr="004D0BC9">
        <w:rPr>
          <w:rFonts w:ascii="Arial" w:hAnsi="Arial" w:cs="Arial"/>
          <w:color w:val="auto"/>
          <w:sz w:val="20"/>
          <w:szCs w:val="20"/>
        </w:rPr>
        <w:t xml:space="preserve">Persona – 1 to 3 business days </w:t>
      </w:r>
    </w:p>
    <w:p w:rsidR="005260FA" w:rsidRPr="004D0BC9" w:rsidRDefault="00943BC9" w:rsidP="00943BC9">
      <w:pPr>
        <w:pStyle w:val="Default"/>
        <w:jc w:val="both"/>
        <w:rPr>
          <w:rFonts w:ascii="Arial" w:hAnsi="Arial" w:cs="Arial"/>
          <w:color w:val="auto"/>
          <w:sz w:val="20"/>
          <w:szCs w:val="20"/>
        </w:rPr>
      </w:pPr>
      <w:r w:rsidRPr="004D0BC9">
        <w:rPr>
          <w:rFonts w:ascii="Arial" w:hAnsi="Arial" w:cs="Arial"/>
          <w:color w:val="auto"/>
          <w:sz w:val="20"/>
          <w:szCs w:val="20"/>
        </w:rPr>
        <w:t xml:space="preserve">Metal Keys – </w:t>
      </w:r>
      <w:r w:rsidR="004C285F" w:rsidRPr="004D0BC9">
        <w:rPr>
          <w:rFonts w:ascii="Arial" w:hAnsi="Arial" w:cs="Arial"/>
          <w:color w:val="auto"/>
          <w:sz w:val="20"/>
          <w:szCs w:val="20"/>
        </w:rPr>
        <w:t>3</w:t>
      </w:r>
      <w:r w:rsidRPr="004D0BC9">
        <w:rPr>
          <w:rFonts w:ascii="Arial" w:hAnsi="Arial" w:cs="Arial"/>
          <w:color w:val="auto"/>
          <w:sz w:val="20"/>
          <w:szCs w:val="20"/>
        </w:rPr>
        <w:t xml:space="preserve"> to </w:t>
      </w:r>
      <w:r w:rsidR="004C285F" w:rsidRPr="004D0BC9">
        <w:rPr>
          <w:rFonts w:ascii="Arial" w:hAnsi="Arial" w:cs="Arial"/>
          <w:color w:val="auto"/>
          <w:sz w:val="20"/>
          <w:szCs w:val="20"/>
        </w:rPr>
        <w:t>5</w:t>
      </w:r>
      <w:r w:rsidRPr="004D0BC9">
        <w:rPr>
          <w:rFonts w:ascii="Arial" w:hAnsi="Arial" w:cs="Arial"/>
          <w:color w:val="auto"/>
          <w:sz w:val="20"/>
          <w:szCs w:val="20"/>
        </w:rPr>
        <w:t xml:space="preserve"> business days </w:t>
      </w:r>
    </w:p>
    <w:p w:rsidR="000A5C16" w:rsidRPr="004D0BC9" w:rsidRDefault="000A5C16" w:rsidP="00943BC9">
      <w:pPr>
        <w:pStyle w:val="Default"/>
        <w:jc w:val="both"/>
        <w:rPr>
          <w:rFonts w:ascii="Arial" w:hAnsi="Arial" w:cs="Arial"/>
          <w:color w:val="auto"/>
          <w:sz w:val="20"/>
          <w:szCs w:val="20"/>
        </w:rPr>
      </w:pPr>
    </w:p>
    <w:p w:rsidR="00943BC9" w:rsidRPr="004D0BC9" w:rsidRDefault="00943BC9" w:rsidP="00943BC9">
      <w:pPr>
        <w:pStyle w:val="Default"/>
        <w:jc w:val="both"/>
        <w:rPr>
          <w:rFonts w:ascii="Arial" w:hAnsi="Arial" w:cs="Arial"/>
          <w:color w:val="auto"/>
          <w:sz w:val="20"/>
          <w:szCs w:val="20"/>
        </w:rPr>
      </w:pPr>
      <w:r w:rsidRPr="004D0BC9">
        <w:rPr>
          <w:rFonts w:ascii="Arial" w:hAnsi="Arial" w:cs="Arial"/>
          <w:color w:val="auto"/>
          <w:sz w:val="20"/>
          <w:szCs w:val="20"/>
        </w:rPr>
        <w:t xml:space="preserve">Turnaround times may </w:t>
      </w:r>
      <w:r w:rsidR="005260FA" w:rsidRPr="004D0BC9">
        <w:rPr>
          <w:rFonts w:ascii="Arial" w:hAnsi="Arial" w:cs="Arial"/>
          <w:color w:val="auto"/>
          <w:sz w:val="20"/>
          <w:szCs w:val="20"/>
        </w:rPr>
        <w:t>vary</w:t>
      </w:r>
      <w:r w:rsidRPr="004D0BC9">
        <w:rPr>
          <w:rFonts w:ascii="Arial" w:hAnsi="Arial" w:cs="Arial"/>
          <w:color w:val="auto"/>
          <w:sz w:val="20"/>
          <w:szCs w:val="20"/>
        </w:rPr>
        <w:t xml:space="preserve"> depending on priorities, work order volumes, and/or staffing levels. </w:t>
      </w:r>
    </w:p>
    <w:p w:rsidR="00843834" w:rsidRPr="004D0BC9" w:rsidRDefault="00843834" w:rsidP="00943BC9">
      <w:pPr>
        <w:autoSpaceDE w:val="0"/>
        <w:autoSpaceDN w:val="0"/>
        <w:adjustRightInd w:val="0"/>
        <w:spacing w:after="0" w:line="240" w:lineRule="auto"/>
        <w:jc w:val="both"/>
        <w:rPr>
          <w:rFonts w:ascii="Arial" w:hAnsi="Arial" w:cs="Arial"/>
          <w:sz w:val="20"/>
          <w:szCs w:val="20"/>
        </w:rPr>
      </w:pPr>
    </w:p>
    <w:p w:rsidR="00943BC9" w:rsidRPr="004D0BC9" w:rsidRDefault="00943BC9" w:rsidP="00943BC9">
      <w:pPr>
        <w:autoSpaceDE w:val="0"/>
        <w:autoSpaceDN w:val="0"/>
        <w:adjustRightInd w:val="0"/>
        <w:spacing w:after="0" w:line="240" w:lineRule="auto"/>
        <w:jc w:val="both"/>
        <w:rPr>
          <w:rFonts w:ascii="Arial" w:hAnsi="Arial" w:cs="Arial"/>
          <w:b/>
          <w:sz w:val="20"/>
          <w:szCs w:val="20"/>
        </w:rPr>
      </w:pPr>
      <w:r w:rsidRPr="004D0BC9">
        <w:rPr>
          <w:rFonts w:ascii="Arial" w:hAnsi="Arial" w:cs="Arial"/>
          <w:sz w:val="20"/>
          <w:szCs w:val="20"/>
        </w:rPr>
        <w:t>In the event of a special circumstance and/or an emergency, delivery of service times can be significantly shortened to accommodate the customer’s needs.</w:t>
      </w:r>
    </w:p>
    <w:p w:rsidR="00943BC9" w:rsidRPr="004D0BC9" w:rsidRDefault="00943BC9" w:rsidP="00BA3E04">
      <w:pPr>
        <w:autoSpaceDE w:val="0"/>
        <w:autoSpaceDN w:val="0"/>
        <w:adjustRightInd w:val="0"/>
        <w:spacing w:after="0" w:line="240" w:lineRule="auto"/>
        <w:jc w:val="both"/>
        <w:rPr>
          <w:rFonts w:ascii="Arial" w:hAnsi="Arial" w:cs="Arial"/>
          <w:b/>
          <w:sz w:val="20"/>
          <w:szCs w:val="20"/>
        </w:rPr>
      </w:pPr>
    </w:p>
    <w:p w:rsidR="00BA3E04" w:rsidRPr="004D0BC9" w:rsidRDefault="00BA3E04" w:rsidP="00BA3E04">
      <w:pPr>
        <w:autoSpaceDE w:val="0"/>
        <w:autoSpaceDN w:val="0"/>
        <w:adjustRightInd w:val="0"/>
        <w:spacing w:after="0" w:line="240" w:lineRule="auto"/>
        <w:jc w:val="both"/>
        <w:rPr>
          <w:rFonts w:ascii="Arial" w:hAnsi="Arial" w:cs="Arial"/>
          <w:b/>
          <w:bCs/>
          <w:sz w:val="20"/>
          <w:szCs w:val="20"/>
        </w:rPr>
      </w:pPr>
      <w:r w:rsidRPr="004D0BC9">
        <w:rPr>
          <w:rFonts w:ascii="Arial" w:hAnsi="Arial" w:cs="Arial"/>
          <w:b/>
          <w:bCs/>
          <w:sz w:val="20"/>
          <w:szCs w:val="20"/>
        </w:rPr>
        <w:t>Access Control Policy Violations</w:t>
      </w:r>
    </w:p>
    <w:p w:rsidR="00FC48BB" w:rsidRPr="004D0BC9" w:rsidRDefault="00FC48BB" w:rsidP="00BA3E04">
      <w:pPr>
        <w:autoSpaceDE w:val="0"/>
        <w:autoSpaceDN w:val="0"/>
        <w:adjustRightInd w:val="0"/>
        <w:spacing w:after="0" w:line="240" w:lineRule="auto"/>
        <w:jc w:val="both"/>
        <w:rPr>
          <w:rFonts w:ascii="Arial" w:hAnsi="Arial" w:cs="Arial"/>
          <w:b/>
          <w:bCs/>
          <w:sz w:val="20"/>
          <w:szCs w:val="20"/>
        </w:rPr>
      </w:pPr>
    </w:p>
    <w:p w:rsidR="00FC48BB" w:rsidRPr="004D0BC9" w:rsidRDefault="00FC48BB" w:rsidP="00BA3E04">
      <w:pPr>
        <w:autoSpaceDE w:val="0"/>
        <w:autoSpaceDN w:val="0"/>
        <w:adjustRightInd w:val="0"/>
        <w:spacing w:after="0" w:line="240" w:lineRule="auto"/>
        <w:jc w:val="both"/>
        <w:rPr>
          <w:rFonts w:ascii="Arial" w:hAnsi="Arial" w:cs="Arial"/>
          <w:bCs/>
          <w:sz w:val="20"/>
          <w:szCs w:val="20"/>
        </w:rPr>
      </w:pPr>
      <w:r w:rsidRPr="004D0BC9">
        <w:rPr>
          <w:rFonts w:ascii="Arial" w:hAnsi="Arial" w:cs="Arial"/>
          <w:bCs/>
          <w:sz w:val="20"/>
          <w:szCs w:val="20"/>
        </w:rPr>
        <w:t>The university regards any violation of this policy as a serious threat to security including security compromises caused by failure to retrieve keys from departing users.</w:t>
      </w:r>
    </w:p>
    <w:p w:rsidR="00BA3E04" w:rsidRPr="004D0BC9" w:rsidRDefault="00BA3E04" w:rsidP="00BA3E04">
      <w:pPr>
        <w:autoSpaceDE w:val="0"/>
        <w:autoSpaceDN w:val="0"/>
        <w:adjustRightInd w:val="0"/>
        <w:spacing w:after="0" w:line="240" w:lineRule="auto"/>
        <w:jc w:val="both"/>
        <w:rPr>
          <w:rFonts w:ascii="Arial" w:hAnsi="Arial" w:cs="Arial"/>
          <w:sz w:val="20"/>
          <w:szCs w:val="20"/>
        </w:rPr>
      </w:pPr>
      <w:r w:rsidRPr="004D0BC9">
        <w:rPr>
          <w:rFonts w:ascii="Arial" w:hAnsi="Arial" w:cs="Arial"/>
          <w:b/>
          <w:bCs/>
          <w:sz w:val="20"/>
          <w:szCs w:val="20"/>
        </w:rPr>
        <w:t xml:space="preserve"> </w:t>
      </w:r>
    </w:p>
    <w:p w:rsidR="00BA3E04" w:rsidRPr="004D0BC9" w:rsidRDefault="00BA3E04" w:rsidP="00BA3E04">
      <w:p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The following acts are</w:t>
      </w:r>
      <w:r w:rsidR="00EB3663" w:rsidRPr="004D0BC9">
        <w:rPr>
          <w:rFonts w:ascii="Arial" w:hAnsi="Arial" w:cs="Arial"/>
          <w:sz w:val="20"/>
          <w:szCs w:val="20"/>
        </w:rPr>
        <w:t xml:space="preserve">, but </w:t>
      </w:r>
      <w:r w:rsidR="00DA6EA4" w:rsidRPr="004D0BC9">
        <w:rPr>
          <w:rFonts w:ascii="Arial" w:hAnsi="Arial" w:cs="Arial"/>
          <w:sz w:val="20"/>
          <w:szCs w:val="20"/>
        </w:rPr>
        <w:t xml:space="preserve">not </w:t>
      </w:r>
      <w:r w:rsidR="00EB3663" w:rsidRPr="004D0BC9">
        <w:rPr>
          <w:rFonts w:ascii="Arial" w:hAnsi="Arial" w:cs="Arial"/>
          <w:sz w:val="20"/>
          <w:szCs w:val="20"/>
        </w:rPr>
        <w:t>limited to,</w:t>
      </w:r>
      <w:r w:rsidRPr="004D0BC9">
        <w:rPr>
          <w:rFonts w:ascii="Arial" w:hAnsi="Arial" w:cs="Arial"/>
          <w:sz w:val="20"/>
          <w:szCs w:val="20"/>
        </w:rPr>
        <w:t xml:space="preserve"> examples of violations of the key policy: </w:t>
      </w:r>
    </w:p>
    <w:p w:rsidR="00BA3E04" w:rsidRPr="004D0BC9" w:rsidRDefault="00BA3E04" w:rsidP="00BA3E04">
      <w:pPr>
        <w:autoSpaceDE w:val="0"/>
        <w:autoSpaceDN w:val="0"/>
        <w:adjustRightInd w:val="0"/>
        <w:spacing w:after="0" w:line="240" w:lineRule="auto"/>
        <w:jc w:val="both"/>
        <w:rPr>
          <w:rFonts w:ascii="Arial" w:hAnsi="Arial" w:cs="Arial"/>
          <w:sz w:val="20"/>
          <w:szCs w:val="20"/>
        </w:rPr>
      </w:pP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Loaning keys</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Transfer of keys without authorization </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Unauthorized duplication of keys </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Altering keys, locks or mechanisms, installation of padlocks on university spaces (i.e. offices, labs, etc…) </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Damaging, tampering or vandalizing any university lock or hardware </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Propping doors open </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Admitting unauthorized person(s) into the building </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Failure to return a key when requested by the Bronco Card Office, University Police Department, the issuing department, or upon leaving the employment of the University. </w:t>
      </w:r>
    </w:p>
    <w:p w:rsidR="00BA3E04" w:rsidRPr="004D0BC9" w:rsidRDefault="00BA3E04" w:rsidP="00BA3E04">
      <w:pPr>
        <w:pStyle w:val="ListParagraph"/>
        <w:numPr>
          <w:ilvl w:val="0"/>
          <w:numId w:val="11"/>
        </w:num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Failure to report missing key(s) or keycard (s) </w:t>
      </w:r>
    </w:p>
    <w:p w:rsidR="000A5C16" w:rsidRPr="004D0BC9" w:rsidRDefault="006B1E9C" w:rsidP="006B1E9C">
      <w:p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lastRenderedPageBreak/>
        <w:t>Any person causing an unauthorized repair, o</w:t>
      </w:r>
      <w:r w:rsidR="00FC48BB" w:rsidRPr="004D0BC9">
        <w:rPr>
          <w:rFonts w:ascii="Arial" w:hAnsi="Arial" w:cs="Arial"/>
          <w:sz w:val="20"/>
          <w:szCs w:val="20"/>
        </w:rPr>
        <w:t xml:space="preserve">r altering of a locking device </w:t>
      </w:r>
      <w:r w:rsidRPr="004D0BC9">
        <w:rPr>
          <w:rFonts w:ascii="Arial" w:hAnsi="Arial" w:cs="Arial"/>
          <w:sz w:val="20"/>
          <w:szCs w:val="20"/>
        </w:rPr>
        <w:t>or key</w:t>
      </w:r>
      <w:r w:rsidR="00FC48BB" w:rsidRPr="004D0BC9">
        <w:rPr>
          <w:rFonts w:ascii="Arial" w:hAnsi="Arial" w:cs="Arial"/>
          <w:sz w:val="20"/>
          <w:szCs w:val="20"/>
        </w:rPr>
        <w:t>,</w:t>
      </w:r>
      <w:r w:rsidRPr="004D0BC9">
        <w:rPr>
          <w:rFonts w:ascii="Arial" w:hAnsi="Arial" w:cs="Arial"/>
          <w:sz w:val="20"/>
          <w:szCs w:val="20"/>
        </w:rPr>
        <w:t xml:space="preserve"> will be in violation of the Key Control Policy, which will result in disciplinary action up to and including termination of employment.</w:t>
      </w:r>
    </w:p>
    <w:p w:rsidR="006C14A9" w:rsidRDefault="006C14A9" w:rsidP="006B1E9C">
      <w:pPr>
        <w:autoSpaceDE w:val="0"/>
        <w:autoSpaceDN w:val="0"/>
        <w:adjustRightInd w:val="0"/>
        <w:spacing w:after="0" w:line="240" w:lineRule="auto"/>
        <w:jc w:val="both"/>
        <w:rPr>
          <w:rFonts w:ascii="Arial" w:hAnsi="Arial" w:cs="Arial"/>
          <w:sz w:val="20"/>
          <w:szCs w:val="20"/>
        </w:rPr>
      </w:pPr>
    </w:p>
    <w:p w:rsidR="006B1E9C" w:rsidRPr="004D0BC9" w:rsidRDefault="006B1E9C" w:rsidP="006B1E9C">
      <w:pPr>
        <w:autoSpaceDE w:val="0"/>
        <w:autoSpaceDN w:val="0"/>
        <w:adjustRightInd w:val="0"/>
        <w:spacing w:after="0" w:line="240" w:lineRule="auto"/>
        <w:jc w:val="both"/>
        <w:rPr>
          <w:rFonts w:ascii="Arial" w:hAnsi="Arial" w:cs="Arial"/>
          <w:sz w:val="20"/>
          <w:szCs w:val="20"/>
        </w:rPr>
      </w:pPr>
      <w:r w:rsidRPr="004D0BC9">
        <w:rPr>
          <w:rFonts w:ascii="Arial" w:hAnsi="Arial" w:cs="Arial"/>
          <w:sz w:val="20"/>
          <w:szCs w:val="20"/>
        </w:rPr>
        <w:t xml:space="preserve">Any person intentionally damaging any locking device, or causing the system to be </w:t>
      </w:r>
      <w:r w:rsidR="00FC48BB" w:rsidRPr="004D0BC9">
        <w:rPr>
          <w:rFonts w:ascii="Arial" w:hAnsi="Arial" w:cs="Arial"/>
          <w:sz w:val="20"/>
          <w:szCs w:val="20"/>
        </w:rPr>
        <w:t>ineffective</w:t>
      </w:r>
      <w:r w:rsidRPr="004D0BC9">
        <w:rPr>
          <w:rFonts w:ascii="Arial" w:hAnsi="Arial" w:cs="Arial"/>
          <w:sz w:val="20"/>
          <w:szCs w:val="20"/>
        </w:rPr>
        <w:t xml:space="preserve"> or non-functioning will be in violation of the Building Access Policy, which will result in disciplinary action up to and including termination of employment.</w:t>
      </w:r>
    </w:p>
    <w:p w:rsidR="006C14A9" w:rsidRDefault="006C14A9" w:rsidP="006C14A9">
      <w:pPr>
        <w:pStyle w:val="NoSpacing"/>
      </w:pPr>
    </w:p>
    <w:p w:rsidR="006C14A9" w:rsidRDefault="004C0AA9" w:rsidP="006C14A9">
      <w:pPr>
        <w:pStyle w:val="NoSpacing"/>
        <w:rPr>
          <w:b/>
          <w:lang w:val="en"/>
        </w:rPr>
      </w:pPr>
      <w:r w:rsidRPr="006C14A9">
        <w:rPr>
          <w:b/>
          <w:lang w:val="en"/>
        </w:rPr>
        <w:t>Contractors</w:t>
      </w:r>
    </w:p>
    <w:p w:rsidR="006C14A9" w:rsidRDefault="006C14A9" w:rsidP="006C14A9">
      <w:pPr>
        <w:pStyle w:val="NoSpacing"/>
        <w:rPr>
          <w:b/>
          <w:lang w:val="en"/>
        </w:rPr>
      </w:pPr>
    </w:p>
    <w:p w:rsidR="006C14A9" w:rsidRDefault="004C0AA9" w:rsidP="006C14A9">
      <w:pPr>
        <w:pStyle w:val="NoSpacing"/>
        <w:rPr>
          <w:rFonts w:ascii="Arial" w:hAnsi="Arial" w:cs="Arial"/>
          <w:sz w:val="20"/>
          <w:szCs w:val="20"/>
          <w:lang w:val="en"/>
        </w:rPr>
      </w:pPr>
      <w:r w:rsidRPr="004D0BC9">
        <w:rPr>
          <w:rFonts w:ascii="Arial" w:hAnsi="Arial" w:cs="Arial"/>
          <w:sz w:val="20"/>
          <w:szCs w:val="20"/>
          <w:lang w:val="en"/>
        </w:rPr>
        <w:t xml:space="preserve">Construction projects or repairs of campus facilities which require the issuance of a key or card access to a contractor must be approved by the Associate Vice Chancellor for Facilities, or their designee. Prior to receiving keys, a release must be signed by the contractor agreeing to deduct funds from their fee if a key is lost, forcing doors to be rekeyed. </w:t>
      </w:r>
    </w:p>
    <w:p w:rsidR="006C14A9" w:rsidRDefault="006C14A9" w:rsidP="006C14A9">
      <w:pPr>
        <w:pStyle w:val="NoSpacing"/>
        <w:rPr>
          <w:rFonts w:ascii="Arial" w:hAnsi="Arial" w:cs="Arial"/>
          <w:sz w:val="20"/>
          <w:szCs w:val="20"/>
          <w:lang w:val="en"/>
        </w:rPr>
      </w:pPr>
    </w:p>
    <w:p w:rsidR="006B1E9C" w:rsidRPr="006C14A9" w:rsidRDefault="004C0AA9" w:rsidP="006C14A9">
      <w:pPr>
        <w:pStyle w:val="NoSpacing"/>
        <w:rPr>
          <w:b/>
          <w:lang w:val="en"/>
        </w:rPr>
      </w:pPr>
      <w:r w:rsidRPr="004D0BC9">
        <w:rPr>
          <w:rFonts w:ascii="Arial" w:hAnsi="Arial" w:cs="Arial"/>
          <w:sz w:val="20"/>
          <w:szCs w:val="20"/>
          <w:lang w:val="en"/>
        </w:rPr>
        <w:t>Each contractor will also be required to sign for keys and access card prior to being issued. Additionally, keys and the access card must be returned as soon as the work is completed, o</w:t>
      </w:r>
      <w:r w:rsidR="006B1E9C" w:rsidRPr="004D0BC9">
        <w:rPr>
          <w:rFonts w:ascii="Arial" w:hAnsi="Arial" w:cs="Arial"/>
          <w:sz w:val="20"/>
          <w:szCs w:val="20"/>
          <w:lang w:val="en"/>
        </w:rPr>
        <w:t xml:space="preserve">r the contractor leaves </w:t>
      </w:r>
      <w:r w:rsidR="006B1E9C">
        <w:rPr>
          <w:rFonts w:ascii="Arial" w:hAnsi="Arial" w:cs="Arial"/>
          <w:color w:val="222222"/>
          <w:sz w:val="20"/>
          <w:szCs w:val="20"/>
          <w:lang w:val="en"/>
        </w:rPr>
        <w:t>campus.</w:t>
      </w:r>
    </w:p>
    <w:sectPr w:rsidR="006B1E9C" w:rsidRPr="006C14A9" w:rsidSect="00CF0FC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0B" w:rsidRDefault="00FE6B0B" w:rsidP="0071708D">
      <w:pPr>
        <w:spacing w:after="0" w:line="240" w:lineRule="auto"/>
      </w:pPr>
      <w:r>
        <w:separator/>
      </w:r>
    </w:p>
  </w:endnote>
  <w:endnote w:type="continuationSeparator" w:id="0">
    <w:p w:rsidR="00FE6B0B" w:rsidRDefault="00FE6B0B" w:rsidP="0071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124948"/>
      <w:docPartObj>
        <w:docPartGallery w:val="Page Numbers (Bottom of Page)"/>
        <w:docPartUnique/>
      </w:docPartObj>
    </w:sdtPr>
    <w:sdtEndPr>
      <w:rPr>
        <w:noProof/>
      </w:rPr>
    </w:sdtEndPr>
    <w:sdtContent>
      <w:p w:rsidR="00FE6B0B" w:rsidRDefault="00FE6B0B">
        <w:pPr>
          <w:pStyle w:val="Footer"/>
          <w:jc w:val="center"/>
        </w:pPr>
        <w:r>
          <w:fldChar w:fldCharType="begin"/>
        </w:r>
        <w:r>
          <w:instrText xml:space="preserve"> PAGE   \* MERGEFORMAT </w:instrText>
        </w:r>
        <w:r>
          <w:fldChar w:fldCharType="separate"/>
        </w:r>
        <w:r w:rsidR="00456897">
          <w:rPr>
            <w:noProof/>
          </w:rPr>
          <w:t>11</w:t>
        </w:r>
        <w:r>
          <w:rPr>
            <w:noProof/>
          </w:rPr>
          <w:fldChar w:fldCharType="end"/>
        </w:r>
      </w:p>
    </w:sdtContent>
  </w:sdt>
  <w:p w:rsidR="00FE6B0B" w:rsidRDefault="00FE6B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0B" w:rsidRDefault="00FE6B0B" w:rsidP="0071708D">
      <w:pPr>
        <w:spacing w:after="0" w:line="240" w:lineRule="auto"/>
      </w:pPr>
      <w:r>
        <w:separator/>
      </w:r>
    </w:p>
  </w:footnote>
  <w:footnote w:type="continuationSeparator" w:id="0">
    <w:p w:rsidR="00FE6B0B" w:rsidRDefault="00FE6B0B" w:rsidP="0071708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0B" w:rsidRDefault="00FE6B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03C"/>
    <w:multiLevelType w:val="multilevel"/>
    <w:tmpl w:val="5F7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67E3B"/>
    <w:multiLevelType w:val="hybridMultilevel"/>
    <w:tmpl w:val="E1B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B4F36"/>
    <w:multiLevelType w:val="multilevel"/>
    <w:tmpl w:val="11347F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A02207C"/>
    <w:multiLevelType w:val="hybridMultilevel"/>
    <w:tmpl w:val="FEBA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31CD0"/>
    <w:multiLevelType w:val="multilevel"/>
    <w:tmpl w:val="F8A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9313E"/>
    <w:multiLevelType w:val="hybridMultilevel"/>
    <w:tmpl w:val="3468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444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2B056D"/>
    <w:multiLevelType w:val="hybridMultilevel"/>
    <w:tmpl w:val="D788F78C"/>
    <w:lvl w:ilvl="0" w:tplc="04090001">
      <w:start w:val="1"/>
      <w:numFmt w:val="bullet"/>
      <w:lvlText w:val=""/>
      <w:lvlJc w:val="left"/>
      <w:pPr>
        <w:ind w:left="720" w:hanging="360"/>
      </w:pPr>
      <w:rPr>
        <w:rFonts w:ascii="Symbol" w:hAnsi="Symbol" w:hint="default"/>
      </w:rPr>
    </w:lvl>
    <w:lvl w:ilvl="1" w:tplc="1C38F4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72C48"/>
    <w:multiLevelType w:val="hybridMultilevel"/>
    <w:tmpl w:val="490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F4995"/>
    <w:multiLevelType w:val="hybridMultilevel"/>
    <w:tmpl w:val="56D6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26956"/>
    <w:multiLevelType w:val="hybridMultilevel"/>
    <w:tmpl w:val="8D6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22FEB"/>
    <w:multiLevelType w:val="multilevel"/>
    <w:tmpl w:val="E91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B056AE"/>
    <w:multiLevelType w:val="hybridMultilevel"/>
    <w:tmpl w:val="D66C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F4F21"/>
    <w:multiLevelType w:val="hybridMultilevel"/>
    <w:tmpl w:val="163E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463CE2"/>
    <w:multiLevelType w:val="multilevel"/>
    <w:tmpl w:val="BA52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4971E9"/>
    <w:multiLevelType w:val="multilevel"/>
    <w:tmpl w:val="0640F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04228A"/>
    <w:multiLevelType w:val="multilevel"/>
    <w:tmpl w:val="9D6A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5"/>
  </w:num>
  <w:num w:numId="5">
    <w:abstractNumId w:val="8"/>
  </w:num>
  <w:num w:numId="6">
    <w:abstractNumId w:val="13"/>
  </w:num>
  <w:num w:numId="7">
    <w:abstractNumId w:val="7"/>
  </w:num>
  <w:num w:numId="8">
    <w:abstractNumId w:val="3"/>
  </w:num>
  <w:num w:numId="9">
    <w:abstractNumId w:val="12"/>
  </w:num>
  <w:num w:numId="10">
    <w:abstractNumId w:val="10"/>
  </w:num>
  <w:num w:numId="11">
    <w:abstractNumId w:val="5"/>
  </w:num>
  <w:num w:numId="12">
    <w:abstractNumId w:val="16"/>
  </w:num>
  <w:num w:numId="13">
    <w:abstractNumId w:val="14"/>
  </w:num>
  <w:num w:numId="14">
    <w:abstractNumId w:val="9"/>
  </w:num>
  <w:num w:numId="15">
    <w:abstractNumId w:val="1"/>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33"/>
    <w:rsid w:val="00014E51"/>
    <w:rsid w:val="00047D2A"/>
    <w:rsid w:val="0006003D"/>
    <w:rsid w:val="00076226"/>
    <w:rsid w:val="000A5C16"/>
    <w:rsid w:val="000C1DE0"/>
    <w:rsid w:val="000C4DF8"/>
    <w:rsid w:val="0010701E"/>
    <w:rsid w:val="00157D0F"/>
    <w:rsid w:val="00182864"/>
    <w:rsid w:val="00193418"/>
    <w:rsid w:val="001939D2"/>
    <w:rsid w:val="001E469F"/>
    <w:rsid w:val="001E60D7"/>
    <w:rsid w:val="00202C28"/>
    <w:rsid w:val="00212205"/>
    <w:rsid w:val="002255CB"/>
    <w:rsid w:val="00240313"/>
    <w:rsid w:val="00250967"/>
    <w:rsid w:val="002735DE"/>
    <w:rsid w:val="00287443"/>
    <w:rsid w:val="002D025F"/>
    <w:rsid w:val="002D5E91"/>
    <w:rsid w:val="002E6264"/>
    <w:rsid w:val="00300BBC"/>
    <w:rsid w:val="00313533"/>
    <w:rsid w:val="0031759B"/>
    <w:rsid w:val="00346AA0"/>
    <w:rsid w:val="00377B6A"/>
    <w:rsid w:val="003A1359"/>
    <w:rsid w:val="003C05C7"/>
    <w:rsid w:val="003C611F"/>
    <w:rsid w:val="003C674C"/>
    <w:rsid w:val="00440EEC"/>
    <w:rsid w:val="00456897"/>
    <w:rsid w:val="004774BE"/>
    <w:rsid w:val="00480A22"/>
    <w:rsid w:val="00490822"/>
    <w:rsid w:val="004C0AA9"/>
    <w:rsid w:val="004C285F"/>
    <w:rsid w:val="004D0BC9"/>
    <w:rsid w:val="005260FA"/>
    <w:rsid w:val="00526C53"/>
    <w:rsid w:val="005343A8"/>
    <w:rsid w:val="00552424"/>
    <w:rsid w:val="005732E9"/>
    <w:rsid w:val="005748F6"/>
    <w:rsid w:val="00587BEA"/>
    <w:rsid w:val="005A2C0E"/>
    <w:rsid w:val="005C2AF9"/>
    <w:rsid w:val="005D76AA"/>
    <w:rsid w:val="005F104C"/>
    <w:rsid w:val="005F4B90"/>
    <w:rsid w:val="005F5A57"/>
    <w:rsid w:val="00601B06"/>
    <w:rsid w:val="0060751D"/>
    <w:rsid w:val="00646581"/>
    <w:rsid w:val="006515D9"/>
    <w:rsid w:val="00653B4E"/>
    <w:rsid w:val="00676A0B"/>
    <w:rsid w:val="00683224"/>
    <w:rsid w:val="006A1D9C"/>
    <w:rsid w:val="006A55AF"/>
    <w:rsid w:val="006A680B"/>
    <w:rsid w:val="006B1E9C"/>
    <w:rsid w:val="006C14A9"/>
    <w:rsid w:val="006F0D7E"/>
    <w:rsid w:val="0070320F"/>
    <w:rsid w:val="0071708D"/>
    <w:rsid w:val="007304B0"/>
    <w:rsid w:val="007453C0"/>
    <w:rsid w:val="00757248"/>
    <w:rsid w:val="00773384"/>
    <w:rsid w:val="007E0085"/>
    <w:rsid w:val="00813777"/>
    <w:rsid w:val="0081714B"/>
    <w:rsid w:val="00820AA0"/>
    <w:rsid w:val="00826716"/>
    <w:rsid w:val="00836373"/>
    <w:rsid w:val="00843834"/>
    <w:rsid w:val="00875DC2"/>
    <w:rsid w:val="008A1483"/>
    <w:rsid w:val="008F3E17"/>
    <w:rsid w:val="009040E4"/>
    <w:rsid w:val="009145AC"/>
    <w:rsid w:val="0092307D"/>
    <w:rsid w:val="00943BC9"/>
    <w:rsid w:val="00954907"/>
    <w:rsid w:val="00965D63"/>
    <w:rsid w:val="00973D41"/>
    <w:rsid w:val="00976A65"/>
    <w:rsid w:val="009851FA"/>
    <w:rsid w:val="009A56ED"/>
    <w:rsid w:val="009B3B7C"/>
    <w:rsid w:val="009C45A3"/>
    <w:rsid w:val="009E03CD"/>
    <w:rsid w:val="00A16CCE"/>
    <w:rsid w:val="00A22EEA"/>
    <w:rsid w:val="00A647AC"/>
    <w:rsid w:val="00AA3445"/>
    <w:rsid w:val="00AE36EB"/>
    <w:rsid w:val="00AE3DCC"/>
    <w:rsid w:val="00AE7646"/>
    <w:rsid w:val="00B01FC7"/>
    <w:rsid w:val="00B16D38"/>
    <w:rsid w:val="00B56435"/>
    <w:rsid w:val="00BA3E04"/>
    <w:rsid w:val="00BB18A7"/>
    <w:rsid w:val="00BB6A0B"/>
    <w:rsid w:val="00BC7A85"/>
    <w:rsid w:val="00BD191E"/>
    <w:rsid w:val="00BF1726"/>
    <w:rsid w:val="00BF44CE"/>
    <w:rsid w:val="00C12859"/>
    <w:rsid w:val="00C167C5"/>
    <w:rsid w:val="00C36F4D"/>
    <w:rsid w:val="00C54591"/>
    <w:rsid w:val="00CB3735"/>
    <w:rsid w:val="00CB5E32"/>
    <w:rsid w:val="00CE6D94"/>
    <w:rsid w:val="00CF0FCB"/>
    <w:rsid w:val="00D01DBE"/>
    <w:rsid w:val="00D12811"/>
    <w:rsid w:val="00D40A5D"/>
    <w:rsid w:val="00D46779"/>
    <w:rsid w:val="00DA6EA4"/>
    <w:rsid w:val="00DC1F79"/>
    <w:rsid w:val="00DD2337"/>
    <w:rsid w:val="00E161F0"/>
    <w:rsid w:val="00E56362"/>
    <w:rsid w:val="00E7226F"/>
    <w:rsid w:val="00EB3663"/>
    <w:rsid w:val="00EC03B2"/>
    <w:rsid w:val="00EE499C"/>
    <w:rsid w:val="00F2779C"/>
    <w:rsid w:val="00F4197E"/>
    <w:rsid w:val="00F67D5D"/>
    <w:rsid w:val="00F748B1"/>
    <w:rsid w:val="00F80C08"/>
    <w:rsid w:val="00F80E50"/>
    <w:rsid w:val="00F84F3D"/>
    <w:rsid w:val="00FA1CC5"/>
    <w:rsid w:val="00FC48BB"/>
    <w:rsid w:val="00FE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3533"/>
    <w:pPr>
      <w:spacing w:before="75" w:after="100" w:afterAutospacing="1" w:line="240" w:lineRule="auto"/>
      <w:ind w:left="75"/>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A3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313533"/>
    <w:pPr>
      <w:spacing w:before="75" w:after="100" w:afterAutospacing="1" w:line="240" w:lineRule="auto"/>
      <w:ind w:left="75"/>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53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1353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13533"/>
    <w:rPr>
      <w:strike w:val="0"/>
      <w:dstrike w:val="0"/>
      <w:color w:val="003399"/>
      <w:u w:val="none"/>
      <w:effect w:val="none"/>
    </w:rPr>
  </w:style>
  <w:style w:type="paragraph" w:styleId="NormalWeb">
    <w:name w:val="Normal (Web)"/>
    <w:basedOn w:val="Normal"/>
    <w:uiPriority w:val="99"/>
    <w:unhideWhenUsed/>
    <w:rsid w:val="00313533"/>
    <w:pPr>
      <w:spacing w:before="75" w:after="150" w:line="240" w:lineRule="auto"/>
      <w:ind w:left="75" w:right="7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3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533"/>
    <w:rPr>
      <w:rFonts w:ascii="Tahoma" w:hAnsi="Tahoma" w:cs="Tahoma"/>
      <w:sz w:val="16"/>
      <w:szCs w:val="16"/>
    </w:rPr>
  </w:style>
  <w:style w:type="character" w:styleId="Emphasis">
    <w:name w:val="Emphasis"/>
    <w:basedOn w:val="DefaultParagraphFont"/>
    <w:uiPriority w:val="20"/>
    <w:qFormat/>
    <w:rsid w:val="00601B06"/>
    <w:rPr>
      <w:i/>
      <w:iCs/>
    </w:rPr>
  </w:style>
  <w:style w:type="character" w:styleId="Strong">
    <w:name w:val="Strong"/>
    <w:basedOn w:val="DefaultParagraphFont"/>
    <w:uiPriority w:val="22"/>
    <w:qFormat/>
    <w:rsid w:val="000C4DF8"/>
    <w:rPr>
      <w:b/>
      <w:bCs/>
    </w:rPr>
  </w:style>
  <w:style w:type="paragraph" w:styleId="Header">
    <w:name w:val="header"/>
    <w:basedOn w:val="Normal"/>
    <w:link w:val="HeaderChar"/>
    <w:uiPriority w:val="99"/>
    <w:unhideWhenUsed/>
    <w:rsid w:val="0071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8D"/>
  </w:style>
  <w:style w:type="paragraph" w:styleId="Footer">
    <w:name w:val="footer"/>
    <w:basedOn w:val="Normal"/>
    <w:link w:val="FooterChar"/>
    <w:uiPriority w:val="99"/>
    <w:unhideWhenUsed/>
    <w:rsid w:val="0071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8D"/>
  </w:style>
  <w:style w:type="paragraph" w:customStyle="1" w:styleId="Default">
    <w:name w:val="Default"/>
    <w:rsid w:val="00F80C0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F104C"/>
    <w:rPr>
      <w:color w:val="800080" w:themeColor="followedHyperlink"/>
      <w:u w:val="single"/>
    </w:rPr>
  </w:style>
  <w:style w:type="paragraph" w:styleId="ListParagraph">
    <w:name w:val="List Paragraph"/>
    <w:basedOn w:val="Normal"/>
    <w:uiPriority w:val="34"/>
    <w:qFormat/>
    <w:rsid w:val="00CB3735"/>
    <w:pPr>
      <w:ind w:left="720"/>
      <w:contextualSpacing/>
    </w:pPr>
  </w:style>
  <w:style w:type="table" w:styleId="TableGrid">
    <w:name w:val="Table Grid"/>
    <w:basedOn w:val="TableNormal"/>
    <w:uiPriority w:val="59"/>
    <w:rsid w:val="00CE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76226"/>
    <w:pPr>
      <w:spacing w:after="0" w:line="240" w:lineRule="auto"/>
    </w:pPr>
  </w:style>
  <w:style w:type="character" w:customStyle="1" w:styleId="Heading4Char">
    <w:name w:val="Heading 4 Char"/>
    <w:basedOn w:val="DefaultParagraphFont"/>
    <w:link w:val="Heading4"/>
    <w:uiPriority w:val="9"/>
    <w:rsid w:val="00BA3E0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3533"/>
    <w:pPr>
      <w:spacing w:before="75" w:after="100" w:afterAutospacing="1" w:line="240" w:lineRule="auto"/>
      <w:ind w:left="75"/>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A3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313533"/>
    <w:pPr>
      <w:spacing w:before="75" w:after="100" w:afterAutospacing="1" w:line="240" w:lineRule="auto"/>
      <w:ind w:left="75"/>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53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1353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13533"/>
    <w:rPr>
      <w:strike w:val="0"/>
      <w:dstrike w:val="0"/>
      <w:color w:val="003399"/>
      <w:u w:val="none"/>
      <w:effect w:val="none"/>
    </w:rPr>
  </w:style>
  <w:style w:type="paragraph" w:styleId="NormalWeb">
    <w:name w:val="Normal (Web)"/>
    <w:basedOn w:val="Normal"/>
    <w:uiPriority w:val="99"/>
    <w:unhideWhenUsed/>
    <w:rsid w:val="00313533"/>
    <w:pPr>
      <w:spacing w:before="75" w:after="150" w:line="240" w:lineRule="auto"/>
      <w:ind w:left="75" w:right="7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3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533"/>
    <w:rPr>
      <w:rFonts w:ascii="Tahoma" w:hAnsi="Tahoma" w:cs="Tahoma"/>
      <w:sz w:val="16"/>
      <w:szCs w:val="16"/>
    </w:rPr>
  </w:style>
  <w:style w:type="character" w:styleId="Emphasis">
    <w:name w:val="Emphasis"/>
    <w:basedOn w:val="DefaultParagraphFont"/>
    <w:uiPriority w:val="20"/>
    <w:qFormat/>
    <w:rsid w:val="00601B06"/>
    <w:rPr>
      <w:i/>
      <w:iCs/>
    </w:rPr>
  </w:style>
  <w:style w:type="character" w:styleId="Strong">
    <w:name w:val="Strong"/>
    <w:basedOn w:val="DefaultParagraphFont"/>
    <w:uiPriority w:val="22"/>
    <w:qFormat/>
    <w:rsid w:val="000C4DF8"/>
    <w:rPr>
      <w:b/>
      <w:bCs/>
    </w:rPr>
  </w:style>
  <w:style w:type="paragraph" w:styleId="Header">
    <w:name w:val="header"/>
    <w:basedOn w:val="Normal"/>
    <w:link w:val="HeaderChar"/>
    <w:uiPriority w:val="99"/>
    <w:unhideWhenUsed/>
    <w:rsid w:val="0071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8D"/>
  </w:style>
  <w:style w:type="paragraph" w:styleId="Footer">
    <w:name w:val="footer"/>
    <w:basedOn w:val="Normal"/>
    <w:link w:val="FooterChar"/>
    <w:uiPriority w:val="99"/>
    <w:unhideWhenUsed/>
    <w:rsid w:val="0071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8D"/>
  </w:style>
  <w:style w:type="paragraph" w:customStyle="1" w:styleId="Default">
    <w:name w:val="Default"/>
    <w:rsid w:val="00F80C0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F104C"/>
    <w:rPr>
      <w:color w:val="800080" w:themeColor="followedHyperlink"/>
      <w:u w:val="single"/>
    </w:rPr>
  </w:style>
  <w:style w:type="paragraph" w:styleId="ListParagraph">
    <w:name w:val="List Paragraph"/>
    <w:basedOn w:val="Normal"/>
    <w:uiPriority w:val="34"/>
    <w:qFormat/>
    <w:rsid w:val="00CB3735"/>
    <w:pPr>
      <w:ind w:left="720"/>
      <w:contextualSpacing/>
    </w:pPr>
  </w:style>
  <w:style w:type="table" w:styleId="TableGrid">
    <w:name w:val="Table Grid"/>
    <w:basedOn w:val="TableNormal"/>
    <w:uiPriority w:val="59"/>
    <w:rsid w:val="00CE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76226"/>
    <w:pPr>
      <w:spacing w:after="0" w:line="240" w:lineRule="auto"/>
    </w:pPr>
  </w:style>
  <w:style w:type="character" w:customStyle="1" w:styleId="Heading4Char">
    <w:name w:val="Heading 4 Char"/>
    <w:basedOn w:val="DefaultParagraphFont"/>
    <w:link w:val="Heading4"/>
    <w:uiPriority w:val="9"/>
    <w:rsid w:val="00BA3E0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195">
      <w:bodyDiv w:val="1"/>
      <w:marLeft w:val="0"/>
      <w:marRight w:val="0"/>
      <w:marTop w:val="0"/>
      <w:marBottom w:val="0"/>
      <w:divBdr>
        <w:top w:val="none" w:sz="0" w:space="0" w:color="auto"/>
        <w:left w:val="none" w:sz="0" w:space="0" w:color="auto"/>
        <w:bottom w:val="none" w:sz="0" w:space="0" w:color="auto"/>
        <w:right w:val="none" w:sz="0" w:space="0" w:color="auto"/>
      </w:divBdr>
      <w:divsChild>
        <w:div w:id="873613261">
          <w:marLeft w:val="0"/>
          <w:marRight w:val="0"/>
          <w:marTop w:val="0"/>
          <w:marBottom w:val="0"/>
          <w:divBdr>
            <w:top w:val="none" w:sz="0" w:space="0" w:color="auto"/>
            <w:left w:val="single" w:sz="6" w:space="0" w:color="000000"/>
            <w:bottom w:val="single" w:sz="6" w:space="0" w:color="000000"/>
            <w:right w:val="single" w:sz="6" w:space="0" w:color="000000"/>
          </w:divBdr>
          <w:divsChild>
            <w:div w:id="751858647">
              <w:marLeft w:val="0"/>
              <w:marRight w:val="0"/>
              <w:marTop w:val="0"/>
              <w:marBottom w:val="0"/>
              <w:divBdr>
                <w:top w:val="single" w:sz="6" w:space="0" w:color="CCCCCC"/>
                <w:left w:val="none" w:sz="0" w:space="0" w:color="auto"/>
                <w:bottom w:val="single" w:sz="6" w:space="0" w:color="FFFFFF"/>
                <w:right w:val="none" w:sz="0" w:space="0" w:color="auto"/>
              </w:divBdr>
              <w:divsChild>
                <w:div w:id="1926957151">
                  <w:marLeft w:val="0"/>
                  <w:marRight w:val="0"/>
                  <w:marTop w:val="0"/>
                  <w:marBottom w:val="0"/>
                  <w:divBdr>
                    <w:top w:val="none" w:sz="0" w:space="0" w:color="auto"/>
                    <w:left w:val="none" w:sz="0" w:space="0" w:color="auto"/>
                    <w:bottom w:val="none" w:sz="0" w:space="0" w:color="auto"/>
                    <w:right w:val="none" w:sz="0" w:space="0" w:color="auto"/>
                  </w:divBdr>
                  <w:divsChild>
                    <w:div w:id="316542036">
                      <w:marLeft w:val="0"/>
                      <w:marRight w:val="0"/>
                      <w:marTop w:val="0"/>
                      <w:marBottom w:val="0"/>
                      <w:divBdr>
                        <w:top w:val="single" w:sz="24" w:space="0" w:color="990000"/>
                        <w:left w:val="single" w:sz="24" w:space="0" w:color="990000"/>
                        <w:bottom w:val="single" w:sz="24" w:space="0" w:color="990000"/>
                        <w:right w:val="single" w:sz="24" w:space="0" w:color="990000"/>
                      </w:divBdr>
                      <w:divsChild>
                        <w:div w:id="1351680060">
                          <w:marLeft w:val="30"/>
                          <w:marRight w:val="30"/>
                          <w:marTop w:val="30"/>
                          <w:marBottom w:val="30"/>
                          <w:divBdr>
                            <w:top w:val="single" w:sz="6" w:space="12" w:color="BBBBBB"/>
                            <w:left w:val="single" w:sz="6" w:space="12" w:color="BBBBBB"/>
                            <w:bottom w:val="single" w:sz="6" w:space="24" w:color="BBBBBB"/>
                            <w:right w:val="single" w:sz="6" w:space="24" w:color="BBBBBB"/>
                          </w:divBdr>
                          <w:divsChild>
                            <w:div w:id="2045985445">
                              <w:marLeft w:val="1260"/>
                              <w:marRight w:val="0"/>
                              <w:marTop w:val="0"/>
                              <w:marBottom w:val="0"/>
                              <w:divBdr>
                                <w:top w:val="none" w:sz="0" w:space="0" w:color="auto"/>
                                <w:left w:val="none" w:sz="0" w:space="0" w:color="auto"/>
                                <w:bottom w:val="none" w:sz="0" w:space="0" w:color="auto"/>
                                <w:right w:val="none" w:sz="0" w:space="0" w:color="auto"/>
                              </w:divBdr>
                              <w:divsChild>
                                <w:div w:id="226571251">
                                  <w:marLeft w:val="0"/>
                                  <w:marRight w:val="0"/>
                                  <w:marTop w:val="480"/>
                                  <w:marBottom w:val="0"/>
                                  <w:divBdr>
                                    <w:top w:val="single" w:sz="6" w:space="0" w:color="CCCCCC"/>
                                    <w:left w:val="none" w:sz="0" w:space="0" w:color="auto"/>
                                    <w:bottom w:val="none" w:sz="0" w:space="0" w:color="auto"/>
                                    <w:right w:val="none" w:sz="0" w:space="0" w:color="auto"/>
                                  </w:divBdr>
                                </w:div>
                                <w:div w:id="1045134538">
                                  <w:marLeft w:val="0"/>
                                  <w:marRight w:val="0"/>
                                  <w:marTop w:val="480"/>
                                  <w:marBottom w:val="0"/>
                                  <w:divBdr>
                                    <w:top w:val="single" w:sz="6" w:space="0" w:color="CCCCCC"/>
                                    <w:left w:val="none" w:sz="0" w:space="0" w:color="auto"/>
                                    <w:bottom w:val="none" w:sz="0" w:space="0" w:color="auto"/>
                                    <w:right w:val="none" w:sz="0" w:space="0" w:color="auto"/>
                                  </w:divBdr>
                                  <w:divsChild>
                                    <w:div w:id="17387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3884">
      <w:bodyDiv w:val="1"/>
      <w:marLeft w:val="0"/>
      <w:marRight w:val="0"/>
      <w:marTop w:val="0"/>
      <w:marBottom w:val="0"/>
      <w:divBdr>
        <w:top w:val="none" w:sz="0" w:space="0" w:color="auto"/>
        <w:left w:val="none" w:sz="0" w:space="0" w:color="auto"/>
        <w:bottom w:val="none" w:sz="0" w:space="0" w:color="auto"/>
        <w:right w:val="none" w:sz="0" w:space="0" w:color="auto"/>
      </w:divBdr>
      <w:divsChild>
        <w:div w:id="411320035">
          <w:marLeft w:val="0"/>
          <w:marRight w:val="0"/>
          <w:marTop w:val="0"/>
          <w:marBottom w:val="0"/>
          <w:divBdr>
            <w:top w:val="none" w:sz="0" w:space="0" w:color="auto"/>
            <w:left w:val="single" w:sz="6" w:space="0" w:color="000000"/>
            <w:bottom w:val="single" w:sz="6" w:space="0" w:color="000000"/>
            <w:right w:val="single" w:sz="6" w:space="0" w:color="000000"/>
          </w:divBdr>
          <w:divsChild>
            <w:div w:id="487747762">
              <w:marLeft w:val="0"/>
              <w:marRight w:val="0"/>
              <w:marTop w:val="0"/>
              <w:marBottom w:val="0"/>
              <w:divBdr>
                <w:top w:val="single" w:sz="6" w:space="0" w:color="CCCCCC"/>
                <w:left w:val="none" w:sz="0" w:space="0" w:color="auto"/>
                <w:bottom w:val="single" w:sz="6" w:space="0" w:color="FFFFFF"/>
                <w:right w:val="none" w:sz="0" w:space="0" w:color="auto"/>
              </w:divBdr>
              <w:divsChild>
                <w:div w:id="527916710">
                  <w:marLeft w:val="0"/>
                  <w:marRight w:val="0"/>
                  <w:marTop w:val="0"/>
                  <w:marBottom w:val="0"/>
                  <w:divBdr>
                    <w:top w:val="none" w:sz="0" w:space="0" w:color="auto"/>
                    <w:left w:val="none" w:sz="0" w:space="0" w:color="auto"/>
                    <w:bottom w:val="none" w:sz="0" w:space="0" w:color="auto"/>
                    <w:right w:val="none" w:sz="0" w:space="0" w:color="auto"/>
                  </w:divBdr>
                  <w:divsChild>
                    <w:div w:id="1028339910">
                      <w:marLeft w:val="0"/>
                      <w:marRight w:val="0"/>
                      <w:marTop w:val="0"/>
                      <w:marBottom w:val="0"/>
                      <w:divBdr>
                        <w:top w:val="single" w:sz="24" w:space="0" w:color="C15420"/>
                        <w:left w:val="single" w:sz="24" w:space="0" w:color="C15420"/>
                        <w:bottom w:val="single" w:sz="24" w:space="0" w:color="C15420"/>
                        <w:right w:val="single" w:sz="24" w:space="0" w:color="C15420"/>
                      </w:divBdr>
                      <w:divsChild>
                        <w:div w:id="1880044269">
                          <w:marLeft w:val="30"/>
                          <w:marRight w:val="30"/>
                          <w:marTop w:val="30"/>
                          <w:marBottom w:val="30"/>
                          <w:divBdr>
                            <w:top w:val="single" w:sz="6" w:space="12" w:color="BBBBBB"/>
                            <w:left w:val="single" w:sz="6" w:space="12" w:color="BBBBBB"/>
                            <w:bottom w:val="single" w:sz="6" w:space="24" w:color="BBBBBB"/>
                            <w:right w:val="single" w:sz="6" w:space="24" w:color="BBBBBB"/>
                          </w:divBdr>
                          <w:divsChild>
                            <w:div w:id="242300334">
                              <w:marLeft w:val="1260"/>
                              <w:marRight w:val="0"/>
                              <w:marTop w:val="0"/>
                              <w:marBottom w:val="0"/>
                              <w:divBdr>
                                <w:top w:val="none" w:sz="0" w:space="0" w:color="auto"/>
                                <w:left w:val="none" w:sz="0" w:space="0" w:color="auto"/>
                                <w:bottom w:val="none" w:sz="0" w:space="0" w:color="auto"/>
                                <w:right w:val="none" w:sz="0" w:space="0" w:color="auto"/>
                              </w:divBdr>
                              <w:divsChild>
                                <w:div w:id="103619517">
                                  <w:marLeft w:val="0"/>
                                  <w:marRight w:val="0"/>
                                  <w:marTop w:val="0"/>
                                  <w:marBottom w:val="0"/>
                                  <w:divBdr>
                                    <w:top w:val="single" w:sz="6" w:space="5" w:color="CCCCCC"/>
                                    <w:left w:val="none" w:sz="0" w:space="0" w:color="auto"/>
                                    <w:bottom w:val="single" w:sz="6" w:space="5" w:color="CCCCCC"/>
                                    <w:right w:val="none" w:sz="0" w:space="0" w:color="auto"/>
                                  </w:divBdr>
                                </w:div>
                                <w:div w:id="8692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13191">
      <w:bodyDiv w:val="1"/>
      <w:marLeft w:val="0"/>
      <w:marRight w:val="0"/>
      <w:marTop w:val="0"/>
      <w:marBottom w:val="0"/>
      <w:divBdr>
        <w:top w:val="none" w:sz="0" w:space="0" w:color="auto"/>
        <w:left w:val="none" w:sz="0" w:space="0" w:color="auto"/>
        <w:bottom w:val="none" w:sz="0" w:space="0" w:color="auto"/>
        <w:right w:val="none" w:sz="0" w:space="0" w:color="auto"/>
      </w:divBdr>
      <w:divsChild>
        <w:div w:id="917129145">
          <w:marLeft w:val="0"/>
          <w:marRight w:val="0"/>
          <w:marTop w:val="0"/>
          <w:marBottom w:val="0"/>
          <w:divBdr>
            <w:top w:val="none" w:sz="0" w:space="0" w:color="auto"/>
            <w:left w:val="none" w:sz="0" w:space="0" w:color="auto"/>
            <w:bottom w:val="none" w:sz="0" w:space="0" w:color="auto"/>
            <w:right w:val="none" w:sz="0" w:space="0" w:color="auto"/>
          </w:divBdr>
          <w:divsChild>
            <w:div w:id="876627083">
              <w:marLeft w:val="0"/>
              <w:marRight w:val="0"/>
              <w:marTop w:val="0"/>
              <w:marBottom w:val="0"/>
              <w:divBdr>
                <w:top w:val="none" w:sz="0" w:space="0" w:color="auto"/>
                <w:left w:val="none" w:sz="0" w:space="0" w:color="auto"/>
                <w:bottom w:val="none" w:sz="0" w:space="0" w:color="auto"/>
                <w:right w:val="none" w:sz="0" w:space="0" w:color="auto"/>
              </w:divBdr>
              <w:divsChild>
                <w:div w:id="747313659">
                  <w:marLeft w:val="0"/>
                  <w:marRight w:val="0"/>
                  <w:marTop w:val="0"/>
                  <w:marBottom w:val="384"/>
                  <w:divBdr>
                    <w:top w:val="none" w:sz="0" w:space="0" w:color="auto"/>
                    <w:left w:val="none" w:sz="0" w:space="0" w:color="auto"/>
                    <w:bottom w:val="none" w:sz="0" w:space="0" w:color="auto"/>
                    <w:right w:val="none" w:sz="0" w:space="0" w:color="auto"/>
                  </w:divBdr>
                  <w:divsChild>
                    <w:div w:id="1409037080">
                      <w:marLeft w:val="0"/>
                      <w:marRight w:val="0"/>
                      <w:marTop w:val="0"/>
                      <w:marBottom w:val="0"/>
                      <w:divBdr>
                        <w:top w:val="none" w:sz="0" w:space="0" w:color="auto"/>
                        <w:left w:val="none" w:sz="0" w:space="0" w:color="auto"/>
                        <w:bottom w:val="none" w:sz="0" w:space="0" w:color="auto"/>
                        <w:right w:val="none" w:sz="0" w:space="0" w:color="auto"/>
                      </w:divBdr>
                      <w:divsChild>
                        <w:div w:id="1338581523">
                          <w:marLeft w:val="0"/>
                          <w:marRight w:val="0"/>
                          <w:marTop w:val="0"/>
                          <w:marBottom w:val="0"/>
                          <w:divBdr>
                            <w:top w:val="none" w:sz="0" w:space="0" w:color="auto"/>
                            <w:left w:val="none" w:sz="0" w:space="0" w:color="auto"/>
                            <w:bottom w:val="none" w:sz="0" w:space="0" w:color="auto"/>
                            <w:right w:val="none" w:sz="0" w:space="0" w:color="auto"/>
                          </w:divBdr>
                          <w:divsChild>
                            <w:div w:id="134690909">
                              <w:marLeft w:val="0"/>
                              <w:marRight w:val="0"/>
                              <w:marTop w:val="0"/>
                              <w:marBottom w:val="0"/>
                              <w:divBdr>
                                <w:top w:val="none" w:sz="0" w:space="0" w:color="auto"/>
                                <w:left w:val="none" w:sz="0" w:space="0" w:color="auto"/>
                                <w:bottom w:val="none" w:sz="0" w:space="0" w:color="auto"/>
                                <w:right w:val="none" w:sz="0" w:space="0" w:color="auto"/>
                              </w:divBdr>
                              <w:divsChild>
                                <w:div w:id="2121603861">
                                  <w:marLeft w:val="0"/>
                                  <w:marRight w:val="0"/>
                                  <w:marTop w:val="0"/>
                                  <w:marBottom w:val="0"/>
                                  <w:divBdr>
                                    <w:top w:val="none" w:sz="0" w:space="0" w:color="auto"/>
                                    <w:left w:val="none" w:sz="0" w:space="0" w:color="auto"/>
                                    <w:bottom w:val="none" w:sz="0" w:space="0" w:color="auto"/>
                                    <w:right w:val="none" w:sz="0" w:space="0" w:color="auto"/>
                                  </w:divBdr>
                                  <w:divsChild>
                                    <w:div w:id="11568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27003">
      <w:bodyDiv w:val="1"/>
      <w:marLeft w:val="0"/>
      <w:marRight w:val="0"/>
      <w:marTop w:val="0"/>
      <w:marBottom w:val="0"/>
      <w:divBdr>
        <w:top w:val="none" w:sz="0" w:space="0" w:color="auto"/>
        <w:left w:val="none" w:sz="0" w:space="0" w:color="auto"/>
        <w:bottom w:val="none" w:sz="0" w:space="0" w:color="auto"/>
        <w:right w:val="none" w:sz="0" w:space="0" w:color="auto"/>
      </w:divBdr>
      <w:divsChild>
        <w:div w:id="351732343">
          <w:marLeft w:val="0"/>
          <w:marRight w:val="0"/>
          <w:marTop w:val="0"/>
          <w:marBottom w:val="0"/>
          <w:divBdr>
            <w:top w:val="none" w:sz="0" w:space="0" w:color="auto"/>
            <w:left w:val="single" w:sz="6" w:space="0" w:color="000000"/>
            <w:bottom w:val="single" w:sz="6" w:space="0" w:color="000000"/>
            <w:right w:val="single" w:sz="6" w:space="0" w:color="000000"/>
          </w:divBdr>
          <w:divsChild>
            <w:div w:id="2110660013">
              <w:marLeft w:val="0"/>
              <w:marRight w:val="0"/>
              <w:marTop w:val="0"/>
              <w:marBottom w:val="0"/>
              <w:divBdr>
                <w:top w:val="single" w:sz="6" w:space="0" w:color="CCCCCC"/>
                <w:left w:val="none" w:sz="0" w:space="0" w:color="auto"/>
                <w:bottom w:val="single" w:sz="6" w:space="0" w:color="FFFFFF"/>
                <w:right w:val="none" w:sz="0" w:space="0" w:color="auto"/>
              </w:divBdr>
              <w:divsChild>
                <w:div w:id="831724542">
                  <w:marLeft w:val="0"/>
                  <w:marRight w:val="0"/>
                  <w:marTop w:val="0"/>
                  <w:marBottom w:val="0"/>
                  <w:divBdr>
                    <w:top w:val="none" w:sz="0" w:space="0" w:color="auto"/>
                    <w:left w:val="none" w:sz="0" w:space="0" w:color="auto"/>
                    <w:bottom w:val="none" w:sz="0" w:space="0" w:color="auto"/>
                    <w:right w:val="none" w:sz="0" w:space="0" w:color="auto"/>
                  </w:divBdr>
                  <w:divsChild>
                    <w:div w:id="1762801686">
                      <w:marLeft w:val="0"/>
                      <w:marRight w:val="0"/>
                      <w:marTop w:val="0"/>
                      <w:marBottom w:val="0"/>
                      <w:divBdr>
                        <w:top w:val="single" w:sz="24" w:space="0" w:color="990000"/>
                        <w:left w:val="single" w:sz="24" w:space="0" w:color="990000"/>
                        <w:bottom w:val="single" w:sz="24" w:space="0" w:color="990000"/>
                        <w:right w:val="single" w:sz="24" w:space="0" w:color="990000"/>
                      </w:divBdr>
                      <w:divsChild>
                        <w:div w:id="2010013809">
                          <w:marLeft w:val="30"/>
                          <w:marRight w:val="30"/>
                          <w:marTop w:val="30"/>
                          <w:marBottom w:val="30"/>
                          <w:divBdr>
                            <w:top w:val="single" w:sz="6" w:space="12" w:color="BBBBBB"/>
                            <w:left w:val="single" w:sz="6" w:space="12" w:color="BBBBBB"/>
                            <w:bottom w:val="single" w:sz="6" w:space="24" w:color="BBBBBB"/>
                            <w:right w:val="single" w:sz="6" w:space="24" w:color="BBBBBB"/>
                          </w:divBdr>
                          <w:divsChild>
                            <w:div w:id="702947226">
                              <w:marLeft w:val="1260"/>
                              <w:marRight w:val="0"/>
                              <w:marTop w:val="0"/>
                              <w:marBottom w:val="0"/>
                              <w:divBdr>
                                <w:top w:val="none" w:sz="0" w:space="0" w:color="auto"/>
                                <w:left w:val="none" w:sz="0" w:space="0" w:color="auto"/>
                                <w:bottom w:val="none" w:sz="0" w:space="0" w:color="auto"/>
                                <w:right w:val="none" w:sz="0" w:space="0" w:color="auto"/>
                              </w:divBdr>
                              <w:divsChild>
                                <w:div w:id="1586643353">
                                  <w:marLeft w:val="0"/>
                                  <w:marRight w:val="0"/>
                                  <w:marTop w:val="480"/>
                                  <w:marBottom w:val="0"/>
                                  <w:divBdr>
                                    <w:top w:val="single" w:sz="6" w:space="0" w:color="CCCCCC"/>
                                    <w:left w:val="none" w:sz="0" w:space="0" w:color="auto"/>
                                    <w:bottom w:val="none" w:sz="0" w:space="0" w:color="auto"/>
                                    <w:right w:val="none" w:sz="0" w:space="0" w:color="auto"/>
                                  </w:divBdr>
                                  <w:divsChild>
                                    <w:div w:id="1400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11413">
      <w:bodyDiv w:val="1"/>
      <w:marLeft w:val="0"/>
      <w:marRight w:val="0"/>
      <w:marTop w:val="0"/>
      <w:marBottom w:val="0"/>
      <w:divBdr>
        <w:top w:val="none" w:sz="0" w:space="0" w:color="auto"/>
        <w:left w:val="none" w:sz="0" w:space="0" w:color="auto"/>
        <w:bottom w:val="none" w:sz="0" w:space="0" w:color="auto"/>
        <w:right w:val="none" w:sz="0" w:space="0" w:color="auto"/>
      </w:divBdr>
      <w:divsChild>
        <w:div w:id="73480260">
          <w:marLeft w:val="0"/>
          <w:marRight w:val="0"/>
          <w:marTop w:val="0"/>
          <w:marBottom w:val="0"/>
          <w:divBdr>
            <w:top w:val="none" w:sz="0" w:space="0" w:color="auto"/>
            <w:left w:val="none" w:sz="0" w:space="0" w:color="auto"/>
            <w:bottom w:val="none" w:sz="0" w:space="0" w:color="auto"/>
            <w:right w:val="none" w:sz="0" w:space="0" w:color="auto"/>
          </w:divBdr>
          <w:divsChild>
            <w:div w:id="340593048">
              <w:marLeft w:val="0"/>
              <w:marRight w:val="0"/>
              <w:marTop w:val="0"/>
              <w:marBottom w:val="0"/>
              <w:divBdr>
                <w:top w:val="none" w:sz="0" w:space="0" w:color="auto"/>
                <w:left w:val="none" w:sz="0" w:space="0" w:color="auto"/>
                <w:bottom w:val="none" w:sz="0" w:space="0" w:color="auto"/>
                <w:right w:val="none" w:sz="0" w:space="0" w:color="auto"/>
              </w:divBdr>
              <w:divsChild>
                <w:div w:id="1173255270">
                  <w:marLeft w:val="0"/>
                  <w:marRight w:val="0"/>
                  <w:marTop w:val="0"/>
                  <w:marBottom w:val="960"/>
                  <w:divBdr>
                    <w:top w:val="none" w:sz="0" w:space="0" w:color="auto"/>
                    <w:left w:val="none" w:sz="0" w:space="0" w:color="auto"/>
                    <w:bottom w:val="none" w:sz="0" w:space="0" w:color="auto"/>
                    <w:right w:val="none" w:sz="0" w:space="0" w:color="auto"/>
                  </w:divBdr>
                  <w:divsChild>
                    <w:div w:id="1336415502">
                      <w:marLeft w:val="0"/>
                      <w:marRight w:val="0"/>
                      <w:marTop w:val="0"/>
                      <w:marBottom w:val="0"/>
                      <w:divBdr>
                        <w:top w:val="none" w:sz="0" w:space="0" w:color="auto"/>
                        <w:left w:val="none" w:sz="0" w:space="0" w:color="auto"/>
                        <w:bottom w:val="none" w:sz="0" w:space="0" w:color="auto"/>
                        <w:right w:val="none" w:sz="0" w:space="0" w:color="auto"/>
                      </w:divBdr>
                      <w:divsChild>
                        <w:div w:id="4695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873719">
      <w:bodyDiv w:val="1"/>
      <w:marLeft w:val="0"/>
      <w:marRight w:val="0"/>
      <w:marTop w:val="0"/>
      <w:marBottom w:val="0"/>
      <w:divBdr>
        <w:top w:val="none" w:sz="0" w:space="0" w:color="auto"/>
        <w:left w:val="none" w:sz="0" w:space="0" w:color="auto"/>
        <w:bottom w:val="none" w:sz="0" w:space="0" w:color="auto"/>
        <w:right w:val="none" w:sz="0" w:space="0" w:color="auto"/>
      </w:divBdr>
      <w:divsChild>
        <w:div w:id="1110125436">
          <w:marLeft w:val="0"/>
          <w:marRight w:val="0"/>
          <w:marTop w:val="0"/>
          <w:marBottom w:val="0"/>
          <w:divBdr>
            <w:top w:val="none" w:sz="0" w:space="0" w:color="auto"/>
            <w:left w:val="none" w:sz="0" w:space="0" w:color="auto"/>
            <w:bottom w:val="none" w:sz="0" w:space="0" w:color="auto"/>
            <w:right w:val="none" w:sz="0" w:space="0" w:color="auto"/>
          </w:divBdr>
          <w:divsChild>
            <w:div w:id="1710298695">
              <w:marLeft w:val="0"/>
              <w:marRight w:val="0"/>
              <w:marTop w:val="0"/>
              <w:marBottom w:val="0"/>
              <w:divBdr>
                <w:top w:val="none" w:sz="0" w:space="0" w:color="auto"/>
                <w:left w:val="none" w:sz="0" w:space="0" w:color="auto"/>
                <w:bottom w:val="none" w:sz="0" w:space="0" w:color="auto"/>
                <w:right w:val="none" w:sz="0" w:space="0" w:color="auto"/>
              </w:divBdr>
              <w:divsChild>
                <w:div w:id="1335689519">
                  <w:marLeft w:val="0"/>
                  <w:marRight w:val="660"/>
                  <w:marTop w:val="0"/>
                  <w:marBottom w:val="0"/>
                  <w:divBdr>
                    <w:top w:val="none" w:sz="0" w:space="0" w:color="auto"/>
                    <w:left w:val="none" w:sz="0" w:space="0" w:color="auto"/>
                    <w:bottom w:val="none" w:sz="0" w:space="0" w:color="auto"/>
                    <w:right w:val="none" w:sz="0" w:space="0" w:color="auto"/>
                  </w:divBdr>
                  <w:divsChild>
                    <w:div w:id="577403036">
                      <w:blockQuote w:val="1"/>
                      <w:marLeft w:val="720"/>
                      <w:marRight w:val="0"/>
                      <w:marTop w:val="100"/>
                      <w:marBottom w:val="100"/>
                      <w:divBdr>
                        <w:top w:val="none" w:sz="0" w:space="0" w:color="auto"/>
                        <w:left w:val="none" w:sz="0" w:space="0" w:color="auto"/>
                        <w:bottom w:val="none" w:sz="0" w:space="0" w:color="auto"/>
                        <w:right w:val="none" w:sz="0" w:space="0" w:color="auto"/>
                      </w:divBdr>
                    </w:div>
                    <w:div w:id="4088868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75442677">
      <w:bodyDiv w:val="1"/>
      <w:marLeft w:val="0"/>
      <w:marRight w:val="0"/>
      <w:marTop w:val="0"/>
      <w:marBottom w:val="0"/>
      <w:divBdr>
        <w:top w:val="none" w:sz="0" w:space="0" w:color="auto"/>
        <w:left w:val="none" w:sz="0" w:space="0" w:color="auto"/>
        <w:bottom w:val="none" w:sz="0" w:space="0" w:color="auto"/>
        <w:right w:val="none" w:sz="0" w:space="0" w:color="auto"/>
      </w:divBdr>
      <w:divsChild>
        <w:div w:id="1048527062">
          <w:marLeft w:val="0"/>
          <w:marRight w:val="0"/>
          <w:marTop w:val="0"/>
          <w:marBottom w:val="0"/>
          <w:divBdr>
            <w:top w:val="none" w:sz="0" w:space="0" w:color="auto"/>
            <w:left w:val="none" w:sz="0" w:space="0" w:color="auto"/>
            <w:bottom w:val="none" w:sz="0" w:space="0" w:color="auto"/>
            <w:right w:val="none" w:sz="0" w:space="0" w:color="auto"/>
          </w:divBdr>
          <w:divsChild>
            <w:div w:id="1204440835">
              <w:marLeft w:val="0"/>
              <w:marRight w:val="0"/>
              <w:marTop w:val="0"/>
              <w:marBottom w:val="0"/>
              <w:divBdr>
                <w:top w:val="none" w:sz="0" w:space="0" w:color="auto"/>
                <w:left w:val="none" w:sz="0" w:space="0" w:color="auto"/>
                <w:bottom w:val="none" w:sz="0" w:space="0" w:color="auto"/>
                <w:right w:val="none" w:sz="0" w:space="0" w:color="auto"/>
              </w:divBdr>
              <w:divsChild>
                <w:div w:id="272399467">
                  <w:marLeft w:val="0"/>
                  <w:marRight w:val="0"/>
                  <w:marTop w:val="0"/>
                  <w:marBottom w:val="960"/>
                  <w:divBdr>
                    <w:top w:val="none" w:sz="0" w:space="0" w:color="auto"/>
                    <w:left w:val="none" w:sz="0" w:space="0" w:color="auto"/>
                    <w:bottom w:val="none" w:sz="0" w:space="0" w:color="auto"/>
                    <w:right w:val="none" w:sz="0" w:space="0" w:color="auto"/>
                  </w:divBdr>
                  <w:divsChild>
                    <w:div w:id="890726107">
                      <w:marLeft w:val="0"/>
                      <w:marRight w:val="0"/>
                      <w:marTop w:val="0"/>
                      <w:marBottom w:val="0"/>
                      <w:divBdr>
                        <w:top w:val="none" w:sz="0" w:space="0" w:color="auto"/>
                        <w:left w:val="none" w:sz="0" w:space="0" w:color="auto"/>
                        <w:bottom w:val="none" w:sz="0" w:space="0" w:color="auto"/>
                        <w:right w:val="none" w:sz="0" w:space="0" w:color="auto"/>
                      </w:divBdr>
                      <w:divsChild>
                        <w:div w:id="14108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ncfsu.edu/Documents/Facilities-Management/forms/Key_Request_Form_REV.%20Update_1.docx" TargetMode="External"/><Relationship Id="rId10" Type="http://schemas.openxmlformats.org/officeDocument/2006/relationships/hyperlink" Target="http://www.uncfsu.edu/Documents/Facilities-Management/forms/Key%20Request%20Form%20Master%20Bldg.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6488-888E-8841-95AE-EF08660B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4332</Words>
  <Characters>24698</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28973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Fayetteville State University</dc:creator>
  <cp:lastModifiedBy>Dawn Roberts</cp:lastModifiedBy>
  <cp:revision>2</cp:revision>
  <cp:lastPrinted>2015-04-14T15:22:00Z</cp:lastPrinted>
  <dcterms:created xsi:type="dcterms:W3CDTF">2015-06-26T14:54:00Z</dcterms:created>
  <dcterms:modified xsi:type="dcterms:W3CDTF">2015-06-26T14:54:00Z</dcterms:modified>
</cp:coreProperties>
</file>